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4" w:rsidRDefault="00007EF4" w:rsidP="005A11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Истории музыкальных инструментов. </w:t>
      </w:r>
    </w:p>
    <w:p w:rsidR="00007EF4" w:rsidRDefault="00007EF4" w:rsidP="005A11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E44C4E" w:rsidRPr="00E44C4E" w:rsidRDefault="00E44C4E" w:rsidP="005A11E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C4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Фортепиа́но</w:t>
      </w:r>
      <w:r w:rsidRPr="00E44C4E">
        <w:rPr>
          <w:rFonts w:ascii="Times New Roman" w:eastAsia="Times New Roman" w:hAnsi="Times New Roman" w:cs="Times New Roman"/>
          <w:color w:val="FF0000"/>
          <w:sz w:val="40"/>
          <w:szCs w:val="40"/>
        </w:rPr>
        <w:t> </w:t>
      </w:r>
      <w:r w:rsidR="00FF4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струнный</w:t>
      </w:r>
      <w:r w:rsidR="005A1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>ударно</w:t>
      </w:r>
      <w:r w:rsidR="005A1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A1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>клавишный музыкальный инструмент. Предшественниками </w:t>
      </w:r>
      <w:r w:rsidR="00007E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фортепиано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> я</w:t>
      </w:r>
      <w:r w:rsidR="00FF40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влялись клавесины и </w:t>
      </w:r>
      <w:r w:rsidRPr="00E4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клавикорды.</w:t>
      </w:r>
    </w:p>
    <w:p w:rsidR="005A11E0" w:rsidRPr="00007EF4" w:rsidRDefault="00E44C4E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3F424E"/>
          <w:sz w:val="20"/>
          <w:szCs w:val="20"/>
        </w:rPr>
        <w:br/>
      </w:r>
      <w:r w:rsidRPr="005A11E0">
        <w:rPr>
          <w:b/>
          <w:color w:val="C00000"/>
          <w:sz w:val="28"/>
          <w:szCs w:val="28"/>
          <w:u w:val="single"/>
        </w:rPr>
        <w:t xml:space="preserve">Клавикорд </w:t>
      </w:r>
      <w:r w:rsidRPr="005A11E0">
        <w:rPr>
          <w:color w:val="C00000"/>
          <w:sz w:val="28"/>
          <w:szCs w:val="28"/>
        </w:rPr>
        <w:t>(</w:t>
      </w:r>
      <w:r w:rsidRPr="005A11E0">
        <w:rPr>
          <w:color w:val="3F424E"/>
          <w:sz w:val="28"/>
          <w:szCs w:val="28"/>
        </w:rPr>
        <w:t>от латинского clavis – «ключ» или «клавиша», chorda – «струна»). Струнный клавишный ударный инструмент XV-XVIII вв</w:t>
      </w:r>
      <w:r w:rsidR="005A11E0">
        <w:rPr>
          <w:color w:val="3F424E"/>
          <w:sz w:val="28"/>
          <w:szCs w:val="28"/>
        </w:rPr>
        <w:t xml:space="preserve">. </w:t>
      </w:r>
      <w:r w:rsidRPr="005A11E0">
        <w:rPr>
          <w:color w:val="3F424E"/>
          <w:sz w:val="28"/>
          <w:szCs w:val="28"/>
        </w:rPr>
        <w:t>Когда играющий на клавикорде нажимает на клавишу, укрепленный на ее зад</w:t>
      </w:r>
      <w:r w:rsidR="005A11E0">
        <w:rPr>
          <w:color w:val="3F424E"/>
          <w:sz w:val="28"/>
          <w:szCs w:val="28"/>
        </w:rPr>
        <w:t xml:space="preserve">ней части металлический штифт  </w:t>
      </w:r>
      <w:r w:rsidRPr="005A11E0">
        <w:rPr>
          <w:color w:val="3F424E"/>
          <w:sz w:val="28"/>
          <w:szCs w:val="28"/>
        </w:rPr>
        <w:t xml:space="preserve"> ударяет по струне. Чем сильнее исполнитель ударяет по кл</w:t>
      </w:r>
      <w:r w:rsidR="005A11E0">
        <w:rPr>
          <w:color w:val="3F424E"/>
          <w:sz w:val="28"/>
          <w:szCs w:val="28"/>
        </w:rPr>
        <w:t xml:space="preserve">авише, </w:t>
      </w:r>
      <w:r w:rsidRPr="005A11E0">
        <w:rPr>
          <w:color w:val="3F424E"/>
          <w:sz w:val="28"/>
          <w:szCs w:val="28"/>
        </w:rPr>
        <w:t xml:space="preserve">тем громче звук. На протяжении большей части своей истории клавир использовался преимущественно для домашнего </w:t>
      </w:r>
      <w:r w:rsidR="005A11E0">
        <w:rPr>
          <w:color w:val="3F424E"/>
          <w:sz w:val="28"/>
          <w:szCs w:val="28"/>
        </w:rPr>
        <w:t xml:space="preserve"> </w:t>
      </w:r>
      <w:r w:rsidRPr="005A11E0">
        <w:rPr>
          <w:color w:val="3F424E"/>
          <w:sz w:val="28"/>
          <w:szCs w:val="28"/>
        </w:rPr>
        <w:t>музицирования.</w:t>
      </w:r>
      <w:r w:rsidR="005A11E0">
        <w:rPr>
          <w:color w:val="3F424E"/>
          <w:sz w:val="28"/>
          <w:szCs w:val="28"/>
        </w:rPr>
        <w:t xml:space="preserve"> </w:t>
      </w:r>
      <w:r w:rsidRPr="005A11E0">
        <w:rPr>
          <w:color w:val="3F424E"/>
          <w:sz w:val="28"/>
          <w:szCs w:val="28"/>
        </w:rPr>
        <w:t xml:space="preserve"> </w:t>
      </w: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>
        <w:rPr>
          <w:noProof/>
          <w:color w:val="3F424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729615</wp:posOffset>
            </wp:positionH>
            <wp:positionV relativeFrom="margin">
              <wp:posOffset>3566160</wp:posOffset>
            </wp:positionV>
            <wp:extent cx="3533775" cy="2076450"/>
            <wp:effectExtent l="19050" t="0" r="9525" b="0"/>
            <wp:wrapSquare wrapText="bothSides"/>
            <wp:docPr id="3" name="Рисунок 3" descr="C:\Users\user\Downloads\clv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lv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C4E" w:rsidRPr="005A11E0">
        <w:rPr>
          <w:color w:val="3F424E"/>
          <w:sz w:val="28"/>
          <w:szCs w:val="28"/>
        </w:rPr>
        <w:br/>
      </w: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007EF4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E44C4E" w:rsidRPr="005A11E0" w:rsidRDefault="00E44C4E" w:rsidP="005A11E0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 w:rsidRPr="005A11E0">
        <w:rPr>
          <w:color w:val="3F424E"/>
          <w:sz w:val="28"/>
          <w:szCs w:val="28"/>
        </w:rPr>
        <w:t>Современником и одновременно конкурентом клавикорда и еще одним дальним предком фортепиано является</w:t>
      </w:r>
      <w:r w:rsidRPr="005A11E0">
        <w:rPr>
          <w:b/>
          <w:color w:val="3F424E"/>
          <w:sz w:val="28"/>
          <w:szCs w:val="28"/>
          <w:u w:val="single"/>
        </w:rPr>
        <w:t xml:space="preserve"> </w:t>
      </w:r>
      <w:r w:rsidRPr="005A11E0">
        <w:rPr>
          <w:b/>
          <w:color w:val="FF0000"/>
          <w:sz w:val="28"/>
          <w:szCs w:val="28"/>
          <w:u w:val="single"/>
        </w:rPr>
        <w:t>клавесин</w:t>
      </w:r>
      <w:r w:rsidRPr="005A11E0">
        <w:rPr>
          <w:color w:val="3F424E"/>
          <w:sz w:val="28"/>
          <w:szCs w:val="28"/>
        </w:rPr>
        <w:t>, возникший в пятнадцатом веке в Италии. Главное отличие этого струнного клавишного инструмента, заключается в том, что его струны не ударяются, а защипываются. Клавесин имеет форму продолговатого треугольника, чем-то напоминающую современный рояль. Для изменения силы и тембра звука, используются ручные и ножные переключатели.</w:t>
      </w:r>
    </w:p>
    <w:p w:rsidR="005A11E0" w:rsidRDefault="00F949A8" w:rsidP="00E44C4E">
      <w:pPr>
        <w:pStyle w:val="a4"/>
        <w:shd w:val="clear" w:color="auto" w:fill="F0F0F0"/>
        <w:spacing w:before="0" w:beforeAutospacing="0" w:after="0" w:afterAutospacing="0" w:line="408" w:lineRule="atLeast"/>
        <w:textAlignment w:val="baseline"/>
        <w:rPr>
          <w:color w:val="3F424E"/>
          <w:sz w:val="28"/>
          <w:szCs w:val="28"/>
        </w:rPr>
      </w:pPr>
      <w:r>
        <w:rPr>
          <w:noProof/>
          <w:color w:val="3F424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95375" y="5381625"/>
            <wp:positionH relativeFrom="margin">
              <wp:align>right</wp:align>
            </wp:positionH>
            <wp:positionV relativeFrom="margin">
              <wp:align>bottom</wp:align>
            </wp:positionV>
            <wp:extent cx="2028825" cy="2533650"/>
            <wp:effectExtent l="19050" t="0" r="9525" b="0"/>
            <wp:wrapSquare wrapText="bothSides"/>
            <wp:docPr id="2" name="Рисунок 2" descr="C:\Users\user\Downloads\Старинный-клавеси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таринный-клавесин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1E" w:rsidRDefault="005A11E0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>
        <w:rPr>
          <w:color w:val="3F424E"/>
          <w:sz w:val="28"/>
          <w:szCs w:val="28"/>
        </w:rPr>
        <w:lastRenderedPageBreak/>
        <w:t>И</w:t>
      </w:r>
      <w:r w:rsidR="00E44C4E" w:rsidRPr="005A11E0">
        <w:rPr>
          <w:color w:val="3F424E"/>
          <w:sz w:val="28"/>
          <w:szCs w:val="28"/>
        </w:rPr>
        <w:t>тальянский мастер клавишных инструментов </w:t>
      </w:r>
      <w:r w:rsidR="00E44C4E" w:rsidRPr="005A11E0">
        <w:rPr>
          <w:rStyle w:val="a5"/>
          <w:color w:val="3F424E"/>
          <w:sz w:val="28"/>
          <w:szCs w:val="28"/>
          <w:bdr w:val="none" w:sz="0" w:space="0" w:color="auto" w:frame="1"/>
        </w:rPr>
        <w:t>Бартоломео Кристофори</w:t>
      </w:r>
      <w:r>
        <w:rPr>
          <w:rStyle w:val="a5"/>
          <w:color w:val="3F424E"/>
          <w:sz w:val="28"/>
          <w:szCs w:val="28"/>
          <w:bdr w:val="none" w:sz="0" w:space="0" w:color="auto" w:frame="1"/>
        </w:rPr>
        <w:t xml:space="preserve"> </w:t>
      </w:r>
      <w:r w:rsidR="00E44C4E" w:rsidRPr="005A11E0">
        <w:rPr>
          <w:color w:val="3F424E"/>
          <w:sz w:val="28"/>
          <w:szCs w:val="28"/>
        </w:rPr>
        <w:t xml:space="preserve"> (1655 </w:t>
      </w:r>
      <w:r>
        <w:rPr>
          <w:color w:val="3F424E"/>
          <w:sz w:val="28"/>
          <w:szCs w:val="28"/>
        </w:rPr>
        <w:t xml:space="preserve"> </w:t>
      </w:r>
      <w:r w:rsidR="00E44C4E" w:rsidRPr="005A11E0">
        <w:rPr>
          <w:color w:val="3F424E"/>
          <w:sz w:val="28"/>
          <w:szCs w:val="28"/>
        </w:rPr>
        <w:t xml:space="preserve">Падуя — </w:t>
      </w:r>
      <w:r>
        <w:rPr>
          <w:color w:val="3F424E"/>
          <w:sz w:val="28"/>
          <w:szCs w:val="28"/>
        </w:rPr>
        <w:t xml:space="preserve">1731 Флоренция) </w:t>
      </w:r>
      <w:r w:rsidR="00E44C4E" w:rsidRPr="005A11E0">
        <w:rPr>
          <w:color w:val="3F424E"/>
          <w:sz w:val="28"/>
          <w:szCs w:val="28"/>
        </w:rPr>
        <w:t xml:space="preserve"> изобрел около 1698 года фортепианную механику. Причем молоточковое фортепиано Кристофори стало не только первым, но и надолго лучшим. Гениальную механику этого инструмента смогли усовершенствовать лишь в во второй половине XVIII века.</w:t>
      </w:r>
      <w:r>
        <w:rPr>
          <w:color w:val="3F424E"/>
          <w:sz w:val="28"/>
          <w:szCs w:val="28"/>
        </w:rPr>
        <w:t xml:space="preserve"> </w:t>
      </w:r>
    </w:p>
    <w:p w:rsidR="00E44C4E" w:rsidRDefault="00E44C4E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 w:rsidRPr="005A11E0">
        <w:rPr>
          <w:color w:val="3F424E"/>
          <w:sz w:val="28"/>
          <w:szCs w:val="28"/>
        </w:rPr>
        <w:t>Сам Бартоломео Кристофори назвал свое изобретение Gravecembalo col piano e forte (т.е. «клавесин с тихим и громким [звучанием]»). Позже сокращенное до «Piano forte»</w:t>
      </w:r>
      <w:r w:rsidR="00FF401E">
        <w:rPr>
          <w:color w:val="3F424E"/>
          <w:sz w:val="28"/>
          <w:szCs w:val="28"/>
        </w:rPr>
        <w:t xml:space="preserve"> - </w:t>
      </w:r>
      <w:r w:rsidR="00FF401E" w:rsidRPr="00FF401E">
        <w:rPr>
          <w:b/>
          <w:color w:val="FF0000"/>
          <w:sz w:val="28"/>
          <w:szCs w:val="28"/>
          <w:u w:val="single"/>
        </w:rPr>
        <w:t>фортепиано</w:t>
      </w:r>
      <w:r w:rsidR="005A11E0">
        <w:rPr>
          <w:color w:val="3F424E"/>
          <w:sz w:val="28"/>
          <w:szCs w:val="28"/>
        </w:rPr>
        <w:t xml:space="preserve">. </w:t>
      </w:r>
    </w:p>
    <w:p w:rsidR="00D031D4" w:rsidRDefault="00D031D4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D031D4" w:rsidRDefault="00D031D4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>
        <w:rPr>
          <w:color w:val="3F424E"/>
          <w:sz w:val="28"/>
          <w:szCs w:val="28"/>
        </w:rPr>
        <w:t xml:space="preserve">                                                           Музыкальный руководитель Митяева Ж.С.</w:t>
      </w:r>
    </w:p>
    <w:p w:rsidR="00D031D4" w:rsidRDefault="00D031D4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  <w:r>
        <w:rPr>
          <w:color w:val="3F424E"/>
          <w:sz w:val="28"/>
          <w:szCs w:val="28"/>
        </w:rPr>
        <w:t xml:space="preserve">                    </w:t>
      </w:r>
    </w:p>
    <w:p w:rsidR="00D031D4" w:rsidRDefault="00D031D4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D031D4" w:rsidRPr="005A11E0" w:rsidRDefault="00D031D4" w:rsidP="00FF401E">
      <w:pPr>
        <w:pStyle w:val="a4"/>
        <w:shd w:val="clear" w:color="auto" w:fill="F0F0F0"/>
        <w:spacing w:before="0" w:beforeAutospacing="0" w:after="0" w:afterAutospacing="0" w:line="408" w:lineRule="atLeast"/>
        <w:jc w:val="both"/>
        <w:textAlignment w:val="baseline"/>
        <w:rPr>
          <w:color w:val="3F424E"/>
          <w:sz w:val="28"/>
          <w:szCs w:val="28"/>
        </w:rPr>
      </w:pPr>
    </w:p>
    <w:p w:rsidR="00007EF4" w:rsidRDefault="00D031D4" w:rsidP="0017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520065</wp:posOffset>
            </wp:positionH>
            <wp:positionV relativeFrom="margin">
              <wp:posOffset>3785235</wp:posOffset>
            </wp:positionV>
            <wp:extent cx="4257675" cy="4705350"/>
            <wp:effectExtent l="95250" t="57150" r="47625" b="1409700"/>
            <wp:wrapSquare wrapText="bothSides"/>
            <wp:docPr id="1" name="Рисунок 1" descr="C:\Users\user\Downloads\Bartolomeo_Cristof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artolomeo_Cristofor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053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031D4" w:rsidRDefault="00D031D4" w:rsidP="0017343B">
      <w:pPr>
        <w:rPr>
          <w:rFonts w:ascii="Times New Roman" w:hAnsi="Times New Roman" w:cs="Times New Roman"/>
          <w:sz w:val="28"/>
          <w:szCs w:val="28"/>
        </w:rPr>
      </w:pPr>
    </w:p>
    <w:p w:rsidR="00D031D4" w:rsidRDefault="00D031D4" w:rsidP="0017343B">
      <w:pPr>
        <w:rPr>
          <w:rFonts w:ascii="Times New Roman" w:hAnsi="Times New Roman" w:cs="Times New Roman"/>
          <w:sz w:val="28"/>
          <w:szCs w:val="28"/>
        </w:rPr>
      </w:pPr>
    </w:p>
    <w:p w:rsidR="00A37C94" w:rsidRPr="005A11E0" w:rsidRDefault="00A37C94" w:rsidP="0017343B">
      <w:pPr>
        <w:rPr>
          <w:rFonts w:ascii="Times New Roman" w:hAnsi="Times New Roman" w:cs="Times New Roman"/>
          <w:sz w:val="28"/>
          <w:szCs w:val="28"/>
        </w:rPr>
      </w:pPr>
    </w:p>
    <w:sectPr w:rsidR="00A37C94" w:rsidRPr="005A11E0" w:rsidSect="002635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DF" w:rsidRDefault="00F422DF" w:rsidP="00EA04D0">
      <w:pPr>
        <w:spacing w:after="0" w:line="240" w:lineRule="auto"/>
      </w:pPr>
      <w:r>
        <w:separator/>
      </w:r>
    </w:p>
  </w:endnote>
  <w:endnote w:type="continuationSeparator" w:id="1">
    <w:p w:rsidR="00F422DF" w:rsidRDefault="00F422DF" w:rsidP="00E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336"/>
      <w:docPartObj>
        <w:docPartGallery w:val="Page Numbers (Bottom of Page)"/>
        <w:docPartUnique/>
      </w:docPartObj>
    </w:sdtPr>
    <w:sdtContent>
      <w:p w:rsidR="00EA04D0" w:rsidRDefault="00A013B7">
        <w:pPr>
          <w:pStyle w:val="aa"/>
          <w:jc w:val="right"/>
        </w:pPr>
        <w:fldSimple w:instr=" PAGE   \* MERGEFORMAT ">
          <w:r w:rsidR="00D031D4">
            <w:rPr>
              <w:noProof/>
            </w:rPr>
            <w:t>2</w:t>
          </w:r>
        </w:fldSimple>
      </w:p>
    </w:sdtContent>
  </w:sdt>
  <w:p w:rsidR="00EA04D0" w:rsidRDefault="00EA04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DF" w:rsidRDefault="00F422DF" w:rsidP="00EA04D0">
      <w:pPr>
        <w:spacing w:after="0" w:line="240" w:lineRule="auto"/>
      </w:pPr>
      <w:r>
        <w:separator/>
      </w:r>
    </w:p>
  </w:footnote>
  <w:footnote w:type="continuationSeparator" w:id="1">
    <w:p w:rsidR="00F422DF" w:rsidRDefault="00F422DF" w:rsidP="00EA0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3B"/>
    <w:rsid w:val="00007EF4"/>
    <w:rsid w:val="0017343B"/>
    <w:rsid w:val="00263530"/>
    <w:rsid w:val="00347DC6"/>
    <w:rsid w:val="00464112"/>
    <w:rsid w:val="005A11E0"/>
    <w:rsid w:val="00717C73"/>
    <w:rsid w:val="00A013B7"/>
    <w:rsid w:val="00A37C94"/>
    <w:rsid w:val="00C629E7"/>
    <w:rsid w:val="00D031D4"/>
    <w:rsid w:val="00E44C4E"/>
    <w:rsid w:val="00EA04D0"/>
    <w:rsid w:val="00F422DF"/>
    <w:rsid w:val="00F44BCB"/>
    <w:rsid w:val="00F949A8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4C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C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A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04D0"/>
  </w:style>
  <w:style w:type="paragraph" w:styleId="aa">
    <w:name w:val="footer"/>
    <w:basedOn w:val="a"/>
    <w:link w:val="ab"/>
    <w:uiPriority w:val="99"/>
    <w:unhideWhenUsed/>
    <w:rsid w:val="00EA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84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2020-05-08T16:04:00Z</dcterms:created>
  <dcterms:modified xsi:type="dcterms:W3CDTF">2020-05-15T05:51:00Z</dcterms:modified>
</cp:coreProperties>
</file>