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41" w:rsidRDefault="00582441" w:rsidP="008A7F8E">
      <w:pPr>
        <w:pStyle w:val="1"/>
        <w:rPr>
          <w:i w:val="0"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A6514F" wp14:editId="278A1047">
            <wp:simplePos x="0" y="0"/>
            <wp:positionH relativeFrom="column">
              <wp:posOffset>3144520</wp:posOffset>
            </wp:positionH>
            <wp:positionV relativeFrom="paragraph">
              <wp:posOffset>89535</wp:posOffset>
            </wp:positionV>
            <wp:extent cx="3257550" cy="3028950"/>
            <wp:effectExtent l="0" t="0" r="0" b="0"/>
            <wp:wrapTight wrapText="bothSides">
              <wp:wrapPolygon edited="0">
                <wp:start x="10863" y="0"/>
                <wp:lineTo x="9600" y="2174"/>
                <wp:lineTo x="7705" y="4347"/>
                <wp:lineTo x="6821" y="5026"/>
                <wp:lineTo x="6063" y="5977"/>
                <wp:lineTo x="5811" y="8694"/>
                <wp:lineTo x="6316" y="10868"/>
                <wp:lineTo x="3411" y="10868"/>
                <wp:lineTo x="1011" y="11819"/>
                <wp:lineTo x="1011" y="13042"/>
                <wp:lineTo x="0" y="13585"/>
                <wp:lineTo x="0" y="15487"/>
                <wp:lineTo x="2021" y="17389"/>
                <wp:lineTo x="1895" y="18340"/>
                <wp:lineTo x="3411" y="19155"/>
                <wp:lineTo x="6063" y="19562"/>
                <wp:lineTo x="5432" y="21057"/>
                <wp:lineTo x="5558" y="21328"/>
                <wp:lineTo x="7200" y="21464"/>
                <wp:lineTo x="8084" y="21464"/>
                <wp:lineTo x="8463" y="21464"/>
                <wp:lineTo x="9347" y="20106"/>
                <wp:lineTo x="9221" y="19562"/>
                <wp:lineTo x="10484" y="19562"/>
                <wp:lineTo x="18947" y="17389"/>
                <wp:lineTo x="20716" y="16030"/>
                <wp:lineTo x="20842" y="15215"/>
                <wp:lineTo x="21347" y="13585"/>
                <wp:lineTo x="21474" y="12362"/>
                <wp:lineTo x="21474" y="11547"/>
                <wp:lineTo x="21221" y="10868"/>
                <wp:lineTo x="19705" y="8694"/>
                <wp:lineTo x="14653" y="6521"/>
                <wp:lineTo x="13895" y="4483"/>
                <wp:lineTo x="13768" y="4347"/>
                <wp:lineTo x="13263" y="2174"/>
                <wp:lineTo x="13642" y="951"/>
                <wp:lineTo x="13263" y="272"/>
                <wp:lineTo x="12000" y="0"/>
                <wp:lineTo x="10863" y="0"/>
              </wp:wrapPolygon>
            </wp:wrapTight>
            <wp:docPr id="4" name="Рисунок 4" descr="33c21d7ea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3c21d7ea2f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color w:val="0070C0"/>
          <w:sz w:val="32"/>
          <w:szCs w:val="32"/>
        </w:rPr>
        <w:t xml:space="preserve">Дополнительная образовательная программа </w:t>
      </w:r>
    </w:p>
    <w:p w:rsidR="00582441" w:rsidRDefault="00582441" w:rsidP="00582441">
      <w:pPr>
        <w:pStyle w:val="1"/>
        <w:jc w:val="center"/>
        <w:rPr>
          <w:i w:val="0"/>
          <w:color w:val="0070C0"/>
          <w:sz w:val="32"/>
          <w:szCs w:val="32"/>
        </w:rPr>
      </w:pPr>
      <w:r>
        <w:rPr>
          <w:i w:val="0"/>
          <w:color w:val="0070C0"/>
          <w:sz w:val="32"/>
          <w:szCs w:val="32"/>
        </w:rPr>
        <w:t>по мелкой моторике</w:t>
      </w:r>
    </w:p>
    <w:p w:rsidR="00582441" w:rsidRDefault="00582441" w:rsidP="00582441">
      <w:pPr>
        <w:jc w:val="center"/>
        <w:rPr>
          <w:b/>
          <w:color w:val="AD4423"/>
          <w:sz w:val="44"/>
          <w:szCs w:val="44"/>
        </w:rPr>
      </w:pPr>
      <w:r>
        <w:rPr>
          <w:b/>
          <w:color w:val="AD4423"/>
          <w:sz w:val="44"/>
          <w:szCs w:val="44"/>
        </w:rPr>
        <w:t>«Волшебный мир творчества»</w:t>
      </w:r>
    </w:p>
    <w:p w:rsidR="00582441" w:rsidRDefault="00582441" w:rsidP="00582441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для детей 3 - </w:t>
      </w:r>
      <w:r w:rsidR="00E85716">
        <w:rPr>
          <w:b/>
          <w:color w:val="0070C0"/>
          <w:sz w:val="32"/>
          <w:szCs w:val="32"/>
        </w:rPr>
        <w:t>5</w:t>
      </w:r>
      <w:r>
        <w:rPr>
          <w:b/>
          <w:color w:val="0070C0"/>
          <w:sz w:val="32"/>
          <w:szCs w:val="32"/>
        </w:rPr>
        <w:t xml:space="preserve"> лет</w:t>
      </w:r>
    </w:p>
    <w:p w:rsidR="00582441" w:rsidRDefault="00582441" w:rsidP="00582441">
      <w:pPr>
        <w:jc w:val="center"/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срок реализации программы </w:t>
      </w:r>
      <w:r w:rsidR="00E85716">
        <w:rPr>
          <w:b/>
          <w:color w:val="0070C0"/>
          <w:sz w:val="32"/>
          <w:szCs w:val="32"/>
        </w:rPr>
        <w:t>2</w:t>
      </w:r>
      <w:r>
        <w:rPr>
          <w:b/>
          <w:color w:val="0070C0"/>
          <w:sz w:val="32"/>
          <w:szCs w:val="32"/>
        </w:rPr>
        <w:t xml:space="preserve"> год</w:t>
      </w:r>
      <w:r w:rsidR="00E85716">
        <w:rPr>
          <w:b/>
          <w:color w:val="0070C0"/>
          <w:sz w:val="32"/>
          <w:szCs w:val="32"/>
        </w:rPr>
        <w:t>а</w:t>
      </w:r>
    </w:p>
    <w:p w:rsidR="00582441" w:rsidRDefault="00582441" w:rsidP="00582441">
      <w:pPr>
        <w:rPr>
          <w:b/>
          <w:sz w:val="28"/>
          <w:szCs w:val="28"/>
        </w:rPr>
      </w:pPr>
    </w:p>
    <w:p w:rsidR="00582441" w:rsidRDefault="00582441" w:rsidP="00582441">
      <w:pPr>
        <w:jc w:val="center"/>
        <w:rPr>
          <w:sz w:val="28"/>
          <w:szCs w:val="28"/>
        </w:rPr>
      </w:pPr>
      <w:r>
        <w:rPr>
          <w:b/>
          <w:color w:val="FF0066"/>
          <w:sz w:val="28"/>
          <w:szCs w:val="28"/>
        </w:rPr>
        <w:t>Руководитель</w:t>
      </w:r>
      <w:r>
        <w:rPr>
          <w:color w:val="FF0066"/>
          <w:sz w:val="28"/>
          <w:szCs w:val="28"/>
        </w:rPr>
        <w:t>:</w:t>
      </w:r>
      <w:r>
        <w:rPr>
          <w:sz w:val="28"/>
          <w:szCs w:val="28"/>
        </w:rPr>
        <w:t xml:space="preserve"> Иванова Надежда Сергеевна</w:t>
      </w:r>
    </w:p>
    <w:p w:rsidR="00582441" w:rsidRDefault="00582441" w:rsidP="00582441">
      <w:pPr>
        <w:jc w:val="center"/>
        <w:rPr>
          <w:sz w:val="16"/>
          <w:szCs w:val="16"/>
        </w:rPr>
      </w:pPr>
    </w:p>
    <w:p w:rsidR="00582441" w:rsidRDefault="00582441" w:rsidP="00582441">
      <w:pPr>
        <w:jc w:val="both"/>
        <w:rPr>
          <w:sz w:val="16"/>
          <w:szCs w:val="16"/>
        </w:rPr>
      </w:pPr>
    </w:p>
    <w:p w:rsidR="00582441" w:rsidRDefault="00582441" w:rsidP="00582441">
      <w:pPr>
        <w:shd w:val="clear" w:color="auto" w:fill="FFFFFF"/>
        <w:jc w:val="both"/>
        <w:textAlignment w:val="baseline"/>
        <w:rPr>
          <w:sz w:val="16"/>
          <w:szCs w:val="16"/>
        </w:rPr>
      </w:pPr>
      <w:r>
        <w:rPr>
          <w:b/>
          <w:color w:val="00B050"/>
          <w:sz w:val="28"/>
          <w:szCs w:val="28"/>
        </w:rPr>
        <w:t>Цель программы</w:t>
      </w:r>
      <w:r>
        <w:rPr>
          <w:color w:val="00B050"/>
          <w:sz w:val="28"/>
          <w:szCs w:val="28"/>
        </w:rPr>
        <w:t>:</w:t>
      </w:r>
      <w:r>
        <w:rPr>
          <w:sz w:val="28"/>
          <w:szCs w:val="28"/>
        </w:rPr>
        <w:t xml:space="preserve"> Развитие мелкой моторики пальцев рук и творческих способностей детей через художественное творчество: нетрадиционные техники аппликации, лепки.</w:t>
      </w:r>
    </w:p>
    <w:p w:rsidR="00582441" w:rsidRDefault="00582441" w:rsidP="0058244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441" w:rsidRDefault="00582441" w:rsidP="0058244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>Особенности программы</w:t>
      </w:r>
      <w:r>
        <w:rPr>
          <w:color w:val="7030A0"/>
          <w:sz w:val="28"/>
          <w:szCs w:val="28"/>
        </w:rPr>
        <w:t>:</w:t>
      </w:r>
      <w:r>
        <w:rPr>
          <w:sz w:val="28"/>
          <w:szCs w:val="28"/>
        </w:rPr>
        <w:t xml:space="preserve"> Изобразительная деятельность с использованием нетрадиционной, художественной техники изобразительного творчества дает возможность для развития творческих способностей дошкольников. А также,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деятельность.</w:t>
      </w:r>
    </w:p>
    <w:p w:rsidR="00582441" w:rsidRDefault="00582441" w:rsidP="0058244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82441" w:rsidRDefault="00582441" w:rsidP="0058244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Побуждать пальцы работать – одна из важнейших задач занятий по нетрадиционному рисованию, обрывной и салфеточной аппликации, аппликации из нетрадиционных материалов. Так развивается мелкая моторика.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детей, делает ее более увлекательной и интересной.</w:t>
      </w:r>
    </w:p>
    <w:p w:rsidR="00582441" w:rsidRDefault="00582441" w:rsidP="00582441">
      <w:pPr>
        <w:shd w:val="clear" w:color="auto" w:fill="FFFFFF"/>
        <w:jc w:val="both"/>
        <w:textAlignment w:val="baseline"/>
        <w:rPr>
          <w:sz w:val="16"/>
          <w:szCs w:val="16"/>
        </w:rPr>
      </w:pPr>
    </w:p>
    <w:p w:rsidR="00582441" w:rsidRDefault="00582441" w:rsidP="00582441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Режим организации занятий</w:t>
      </w:r>
      <w:r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1 раз в неделю (4 раза в месяц)</w:t>
      </w:r>
    </w:p>
    <w:p w:rsidR="00582441" w:rsidRDefault="00582441" w:rsidP="00582441">
      <w:pPr>
        <w:jc w:val="both"/>
        <w:rPr>
          <w:sz w:val="16"/>
          <w:szCs w:val="16"/>
        </w:rPr>
      </w:pPr>
      <w:r>
        <w:rPr>
          <w:sz w:val="28"/>
          <w:szCs w:val="28"/>
        </w:rPr>
        <w:t>(15 минут – младший возраст</w:t>
      </w:r>
      <w:r w:rsidR="00E85716">
        <w:rPr>
          <w:sz w:val="28"/>
          <w:szCs w:val="28"/>
        </w:rPr>
        <w:t>, 20 минут – дети средней группы</w:t>
      </w:r>
      <w:r>
        <w:rPr>
          <w:sz w:val="28"/>
          <w:szCs w:val="28"/>
        </w:rPr>
        <w:t xml:space="preserve">). </w:t>
      </w:r>
    </w:p>
    <w:p w:rsidR="00582441" w:rsidRDefault="00582441" w:rsidP="00582441">
      <w:pPr>
        <w:jc w:val="both"/>
        <w:rPr>
          <w:sz w:val="16"/>
          <w:szCs w:val="16"/>
        </w:rPr>
      </w:pPr>
    </w:p>
    <w:p w:rsidR="00582441" w:rsidRDefault="00582441" w:rsidP="00582441">
      <w:pPr>
        <w:pStyle w:val="a3"/>
        <w:spacing w:before="0" w:after="0"/>
        <w:rPr>
          <w:sz w:val="16"/>
          <w:szCs w:val="16"/>
        </w:rPr>
      </w:pPr>
      <w:r>
        <w:rPr>
          <w:rStyle w:val="a4"/>
          <w:color w:val="00B0F0"/>
          <w:sz w:val="28"/>
          <w:szCs w:val="28"/>
        </w:rPr>
        <w:t>Форма обучения: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специально организованная деятельность; игровые</w:t>
      </w:r>
      <w:bookmarkStart w:id="0" w:name="_GoBack"/>
      <w:bookmarkEnd w:id="0"/>
      <w:r>
        <w:rPr>
          <w:sz w:val="28"/>
          <w:szCs w:val="28"/>
        </w:rPr>
        <w:t xml:space="preserve"> упражнения; подгрупповые упражнения по овладению техниками нетрадиционной аппликации, лепки. </w:t>
      </w:r>
    </w:p>
    <w:p w:rsidR="00582441" w:rsidRDefault="00582441" w:rsidP="00582441">
      <w:pPr>
        <w:pStyle w:val="a3"/>
        <w:spacing w:before="0" w:after="0"/>
        <w:rPr>
          <w:sz w:val="16"/>
          <w:szCs w:val="16"/>
        </w:rPr>
      </w:pPr>
    </w:p>
    <w:p w:rsidR="00582441" w:rsidRDefault="00582441" w:rsidP="00582441">
      <w:pPr>
        <w:rPr>
          <w:sz w:val="16"/>
          <w:szCs w:val="16"/>
        </w:rPr>
      </w:pPr>
      <w:r>
        <w:rPr>
          <w:b/>
          <w:color w:val="E36C0A"/>
          <w:sz w:val="28"/>
          <w:szCs w:val="28"/>
        </w:rPr>
        <w:t xml:space="preserve">Ожидаемый результат: </w:t>
      </w:r>
      <w:r>
        <w:rPr>
          <w:rFonts w:ascii="Helvetica" w:hAnsi="Helvetica"/>
          <w:color w:val="7030A0"/>
          <w:sz w:val="20"/>
          <w:szCs w:val="20"/>
        </w:rPr>
        <w:t xml:space="preserve"> </w:t>
      </w:r>
      <w:r>
        <w:rPr>
          <w:sz w:val="28"/>
          <w:szCs w:val="28"/>
        </w:rPr>
        <w:t>Дети освоят технику Аппликации и лепки нетрадиционными способами. Выявятся улучшения показателей мелкой моторики пальцев рук, умение ориентироваться на плоскости, и как следствие, улучшение речевой активности.</w:t>
      </w:r>
    </w:p>
    <w:p w:rsidR="00582441" w:rsidRDefault="00582441" w:rsidP="00582441">
      <w:pPr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3810</wp:posOffset>
            </wp:positionV>
            <wp:extent cx="3359785" cy="1421765"/>
            <wp:effectExtent l="0" t="0" r="0" b="0"/>
            <wp:wrapTight wrapText="bothSides">
              <wp:wrapPolygon edited="0">
                <wp:start x="18248" y="0"/>
                <wp:lineTo x="10655" y="579"/>
                <wp:lineTo x="4409" y="2605"/>
                <wp:lineTo x="4409" y="4631"/>
                <wp:lineTo x="3674" y="6078"/>
                <wp:lineTo x="2817" y="8393"/>
                <wp:lineTo x="2694" y="9551"/>
                <wp:lineTo x="245" y="13892"/>
                <wp:lineTo x="0" y="14760"/>
                <wp:lineTo x="0" y="18523"/>
                <wp:lineTo x="245" y="18812"/>
                <wp:lineTo x="8940" y="20259"/>
                <wp:lineTo x="9798" y="20838"/>
                <wp:lineTo x="14084" y="20838"/>
                <wp:lineTo x="14697" y="20259"/>
                <wp:lineTo x="18616" y="18523"/>
                <wp:lineTo x="20943" y="14760"/>
                <wp:lineTo x="21065" y="13024"/>
                <wp:lineTo x="20820" y="10419"/>
                <wp:lineTo x="20330" y="9261"/>
                <wp:lineTo x="18983" y="4631"/>
                <wp:lineTo x="19473" y="4631"/>
                <wp:lineTo x="19106" y="0"/>
                <wp:lineTo x="18248" y="0"/>
              </wp:wrapPolygon>
            </wp:wrapTight>
            <wp:docPr id="3" name="Рисунок 3" descr="http://mediasubs.ru/group/uploads/ho/hochu-vsyo-znyitpoleznyie-sovetyi/image2/kNDI5MT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iasubs.ru/group/uploads/ho/hochu-vsyo-znyitpoleznyie-sovetyi/image2/kNDI5MTM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441" w:rsidRDefault="00582441" w:rsidP="00582441">
      <w:pPr>
        <w:shd w:val="clear" w:color="auto" w:fill="FFFFFF"/>
        <w:jc w:val="both"/>
        <w:textAlignment w:val="baseline"/>
        <w:rPr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Форма подведения итога</w:t>
      </w:r>
      <w:r>
        <w:rPr>
          <w:color w:val="00B050"/>
          <w:sz w:val="28"/>
          <w:szCs w:val="28"/>
        </w:rPr>
        <w:t xml:space="preserve">: </w:t>
      </w:r>
    </w:p>
    <w:p w:rsidR="00582441" w:rsidRDefault="00582441" w:rsidP="00582441">
      <w:pPr>
        <w:shd w:val="clear" w:color="auto" w:fill="FFFFFF"/>
        <w:textAlignment w:val="baseline"/>
        <w:rPr>
          <w:sz w:val="16"/>
          <w:szCs w:val="16"/>
        </w:rPr>
      </w:pPr>
      <w:r>
        <w:rPr>
          <w:sz w:val="28"/>
          <w:szCs w:val="28"/>
        </w:rPr>
        <w:t>Участие детей в творческих конкурсах и выставках.</w:t>
      </w:r>
    </w:p>
    <w:p w:rsidR="00C13BF0" w:rsidRPr="00E85716" w:rsidRDefault="00C13BF0"/>
    <w:sectPr w:rsidR="00C13BF0" w:rsidRPr="00E85716" w:rsidSect="005824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1"/>
    <w:rsid w:val="00582441"/>
    <w:rsid w:val="005C0DBC"/>
    <w:rsid w:val="008A7F8E"/>
    <w:rsid w:val="00C13BF0"/>
    <w:rsid w:val="00C62E81"/>
    <w:rsid w:val="00E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D9F9"/>
  <w15:docId w15:val="{30AD45BA-78E8-44C5-85BB-0AF4D433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441"/>
    <w:pPr>
      <w:keepNext/>
      <w:jc w:val="both"/>
      <w:outlineLvl w:val="0"/>
    </w:pPr>
    <w:rPr>
      <w:b/>
      <w:bCs/>
      <w:i/>
      <w:i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441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2441"/>
    <w:pPr>
      <w:spacing w:before="150" w:after="150"/>
    </w:pPr>
  </w:style>
  <w:style w:type="paragraph" w:customStyle="1" w:styleId="c21">
    <w:name w:val="c21"/>
    <w:basedOn w:val="a"/>
    <w:uiPriority w:val="99"/>
    <w:semiHidden/>
    <w:rsid w:val="00582441"/>
    <w:pPr>
      <w:spacing w:before="60" w:after="60"/>
    </w:pPr>
  </w:style>
  <w:style w:type="character" w:customStyle="1" w:styleId="c7">
    <w:name w:val="c7"/>
    <w:rsid w:val="00582441"/>
  </w:style>
  <w:style w:type="character" w:styleId="a4">
    <w:name w:val="Strong"/>
    <w:basedOn w:val="a0"/>
    <w:uiPriority w:val="22"/>
    <w:qFormat/>
    <w:rsid w:val="00582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ediasubs.ru/group/uploads/ho/hochu-vsyo-znyitpoleznyie-sovetyi/image2/kNDI5MTM1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2018-10-01T16:31:00Z</dcterms:created>
  <dcterms:modified xsi:type="dcterms:W3CDTF">2018-10-01T16:31:00Z</dcterms:modified>
</cp:coreProperties>
</file>