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2F" w:rsidRPr="00741442" w:rsidRDefault="00D2692F" w:rsidP="00D2692F">
      <w:pPr>
        <w:pStyle w:val="1"/>
        <w:jc w:val="center"/>
        <w:rPr>
          <w:i w:val="0"/>
          <w:color w:val="0070C0"/>
          <w:sz w:val="32"/>
          <w:szCs w:val="32"/>
        </w:rPr>
      </w:pPr>
      <w:r w:rsidRPr="00741442">
        <w:rPr>
          <w:i w:val="0"/>
          <w:color w:val="0070C0"/>
          <w:sz w:val="32"/>
          <w:szCs w:val="32"/>
        </w:rPr>
        <w:t>Дополнительная образовательная программа</w:t>
      </w:r>
    </w:p>
    <w:p w:rsidR="00D2692F" w:rsidRPr="00741442" w:rsidRDefault="00D2692F" w:rsidP="00D269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74144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по </w:t>
      </w:r>
      <w:r w:rsidRPr="0074144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раннему чтению</w:t>
      </w:r>
    </w:p>
    <w:p w:rsidR="008B30EA" w:rsidRPr="006336E3" w:rsidRDefault="00D2692F" w:rsidP="00977A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B15F0"/>
          <w:kern w:val="36"/>
          <w:sz w:val="44"/>
          <w:szCs w:val="44"/>
        </w:rPr>
      </w:pPr>
      <w:r w:rsidRPr="006336E3">
        <w:rPr>
          <w:rFonts w:ascii="Times New Roman" w:eastAsia="Times New Roman" w:hAnsi="Times New Roman" w:cs="Times New Roman"/>
          <w:b/>
          <w:bCs/>
          <w:color w:val="FB15F0"/>
          <w:kern w:val="36"/>
          <w:sz w:val="44"/>
          <w:szCs w:val="44"/>
        </w:rPr>
        <w:t>«По дороге  к Азбуке»</w:t>
      </w:r>
    </w:p>
    <w:p w:rsidR="00D2692F" w:rsidRPr="004B73D6" w:rsidRDefault="00D2692F" w:rsidP="00D2692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B73D6">
        <w:rPr>
          <w:rFonts w:ascii="Times New Roman" w:hAnsi="Times New Roman" w:cs="Times New Roman"/>
          <w:b/>
          <w:color w:val="0070C0"/>
          <w:sz w:val="32"/>
          <w:szCs w:val="32"/>
        </w:rPr>
        <w:t>для детей (5-7 лет)</w:t>
      </w:r>
    </w:p>
    <w:p w:rsidR="00D2692F" w:rsidRDefault="00D2692F" w:rsidP="008B30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3D6">
        <w:rPr>
          <w:rFonts w:ascii="Times New Roman" w:hAnsi="Times New Roman" w:cs="Times New Roman"/>
          <w:b/>
          <w:color w:val="0070C0"/>
          <w:sz w:val="32"/>
          <w:szCs w:val="32"/>
        </w:rPr>
        <w:t>срок реализации программы 2 года</w:t>
      </w:r>
    </w:p>
    <w:p w:rsidR="00D2692F" w:rsidRPr="00D2692F" w:rsidRDefault="00D2692F" w:rsidP="008B30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F91" w:rsidRDefault="001F3F91" w:rsidP="00DF53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73D6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Руководители</w:t>
      </w:r>
      <w:r w:rsidR="00F00061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="00F00061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кружка</w:t>
      </w:r>
      <w:proofErr w:type="gramStart"/>
      <w:r w:rsidR="00D2692F" w:rsidRPr="004B73D6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  <w:r w:rsidR="00D2692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D2692F">
        <w:rPr>
          <w:rFonts w:ascii="Times New Roman" w:eastAsia="Times New Roman" w:hAnsi="Times New Roman" w:cs="Times New Roman"/>
          <w:sz w:val="28"/>
          <w:szCs w:val="28"/>
        </w:rPr>
        <w:t>ыбина</w:t>
      </w:r>
      <w:proofErr w:type="spellEnd"/>
      <w:r w:rsidR="00D2692F">
        <w:rPr>
          <w:rFonts w:ascii="Times New Roman" w:eastAsia="Times New Roman" w:hAnsi="Times New Roman" w:cs="Times New Roman"/>
          <w:sz w:val="28"/>
          <w:szCs w:val="28"/>
        </w:rPr>
        <w:t xml:space="preserve"> Наталья Витальевна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2692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D2692F" w:rsidRPr="009E1EB3">
        <w:rPr>
          <w:rFonts w:ascii="Times New Roman" w:eastAsia="Times New Roman" w:hAnsi="Times New Roman" w:cs="Times New Roman"/>
          <w:bCs/>
          <w:sz w:val="28"/>
          <w:szCs w:val="28"/>
        </w:rPr>
        <w:t>оспитател</w:t>
      </w:r>
      <w:r w:rsidR="00D2692F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D2692F" w:rsidRPr="009E1EB3">
        <w:rPr>
          <w:rFonts w:ascii="Times New Roman" w:eastAsia="Times New Roman" w:hAnsi="Times New Roman" w:cs="Times New Roman"/>
          <w:bCs/>
          <w:sz w:val="28"/>
          <w:szCs w:val="28"/>
        </w:rPr>
        <w:t xml:space="preserve"> I категории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D2692F" w:rsidRDefault="001F3F91" w:rsidP="001F3F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Романова Анна Викторовна </w:t>
      </w:r>
      <w:r w:rsidR="00F0006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E1EB3">
        <w:rPr>
          <w:rFonts w:ascii="Times New Roman" w:eastAsia="Times New Roman" w:hAnsi="Times New Roman" w:cs="Times New Roman"/>
          <w:bCs/>
          <w:sz w:val="28"/>
          <w:szCs w:val="28"/>
        </w:rPr>
        <w:t>оспитател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F000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высшей</w:t>
      </w:r>
      <w:r w:rsidRPr="009E1E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категории</w:t>
      </w:r>
    </w:p>
    <w:p w:rsidR="00741442" w:rsidRDefault="00977A5A" w:rsidP="00DF53C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73D6">
        <w:rPr>
          <w:rFonts w:ascii="Times New Roman" w:hAnsi="Times New Roman" w:cs="Times New Roman"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3810</wp:posOffset>
            </wp:positionV>
            <wp:extent cx="2743200" cy="3906520"/>
            <wp:effectExtent l="0" t="0" r="0" b="0"/>
            <wp:wrapTight wrapText="bothSides">
              <wp:wrapPolygon edited="0">
                <wp:start x="0" y="0"/>
                <wp:lineTo x="0" y="21488"/>
                <wp:lineTo x="21450" y="21488"/>
                <wp:lineTo x="214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kvar_dlya_budushhih_otlichnikov_olesya_zhukova_2010_1124856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92F" w:rsidRDefault="00D2692F" w:rsidP="004B73D6">
      <w:pPr>
        <w:spacing w:after="0" w:line="240" w:lineRule="auto"/>
        <w:jc w:val="both"/>
        <w:rPr>
          <w:noProof/>
          <w:sz w:val="16"/>
          <w:szCs w:val="16"/>
        </w:rPr>
      </w:pPr>
      <w:r w:rsidRPr="004B73D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Цель программы</w:t>
      </w:r>
      <w:r w:rsidRPr="004B73D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:</w:t>
      </w:r>
      <w:r w:rsidR="00F0006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D2558F">
        <w:rPr>
          <w:rFonts w:ascii="Times New Roman" w:hAnsi="Times New Roman" w:cs="Times New Roman"/>
          <w:sz w:val="28"/>
          <w:szCs w:val="40"/>
        </w:rPr>
        <w:t>комп</w:t>
      </w:r>
      <w:r w:rsidR="001F3F91">
        <w:rPr>
          <w:rFonts w:ascii="Times New Roman" w:hAnsi="Times New Roman" w:cs="Times New Roman"/>
          <w:sz w:val="28"/>
          <w:szCs w:val="40"/>
        </w:rPr>
        <w:t>лексное развитие познавательно-</w:t>
      </w:r>
      <w:r w:rsidRPr="00D2558F">
        <w:rPr>
          <w:rFonts w:ascii="Times New Roman" w:hAnsi="Times New Roman" w:cs="Times New Roman"/>
          <w:sz w:val="28"/>
          <w:szCs w:val="40"/>
        </w:rPr>
        <w:t>речевой деятельности детей и умения читать.</w:t>
      </w:r>
    </w:p>
    <w:p w:rsidR="00DF53C3" w:rsidRPr="00DF53C3" w:rsidRDefault="00DF53C3" w:rsidP="00DF53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D2692F" w:rsidRPr="00D2558F" w:rsidRDefault="00D2692F" w:rsidP="008B30EA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6336E3">
        <w:rPr>
          <w:rFonts w:ascii="Times New Roman" w:hAnsi="Times New Roman" w:cs="Times New Roman"/>
          <w:b/>
          <w:color w:val="BD03B4"/>
          <w:sz w:val="28"/>
          <w:szCs w:val="28"/>
        </w:rPr>
        <w:t>Особенности программы</w:t>
      </w:r>
      <w:r w:rsidRPr="006336E3">
        <w:rPr>
          <w:rFonts w:ascii="Times New Roman" w:hAnsi="Times New Roman" w:cs="Times New Roman"/>
          <w:color w:val="BD03B4"/>
          <w:sz w:val="28"/>
          <w:szCs w:val="28"/>
        </w:rPr>
        <w:t xml:space="preserve">: </w:t>
      </w:r>
      <w:r w:rsidR="008B30EA" w:rsidRPr="008B30EA">
        <w:rPr>
          <w:rFonts w:ascii="Times New Roman" w:hAnsi="Times New Roman" w:cs="Times New Roman"/>
          <w:sz w:val="28"/>
          <w:szCs w:val="28"/>
        </w:rPr>
        <w:t xml:space="preserve">Содержание программы  </w:t>
      </w:r>
      <w:r>
        <w:rPr>
          <w:rFonts w:ascii="Times New Roman" w:hAnsi="Times New Roman" w:cs="Times New Roman"/>
          <w:sz w:val="28"/>
          <w:szCs w:val="28"/>
        </w:rPr>
        <w:t xml:space="preserve">основано на  </w:t>
      </w:r>
      <w:r w:rsidRPr="00D2558F">
        <w:rPr>
          <w:rFonts w:ascii="Times New Roman" w:hAnsi="Times New Roman" w:cs="Times New Roman"/>
          <w:sz w:val="28"/>
          <w:szCs w:val="40"/>
        </w:rPr>
        <w:t>систем</w:t>
      </w:r>
      <w:r>
        <w:rPr>
          <w:rFonts w:ascii="Times New Roman" w:hAnsi="Times New Roman" w:cs="Times New Roman"/>
          <w:sz w:val="28"/>
          <w:szCs w:val="40"/>
        </w:rPr>
        <w:t>е</w:t>
      </w:r>
      <w:r w:rsidRPr="00D2558F">
        <w:rPr>
          <w:rFonts w:ascii="Times New Roman" w:hAnsi="Times New Roman" w:cs="Times New Roman"/>
          <w:sz w:val="28"/>
          <w:szCs w:val="40"/>
        </w:rPr>
        <w:t xml:space="preserve"> дидактических игр и игровых заданий, помогающих в доступной и интересной форме развивать речь, приобрести опыт чтения, совершенствовать коммуникативные умения, мышление, внимание, память, восприятие, контроль, самоконтроль,   воображение и фантазию детей.</w:t>
      </w:r>
    </w:p>
    <w:p w:rsidR="008B30EA" w:rsidRDefault="00D2692F" w:rsidP="00D269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92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2692F" w:rsidRPr="004B73D6" w:rsidRDefault="00D2692F" w:rsidP="00D269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4B73D6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Формы проведения занятий</w:t>
      </w:r>
      <w:r w:rsidR="00794DB2" w:rsidRPr="004B73D6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:</w:t>
      </w:r>
    </w:p>
    <w:p w:rsidR="00D2692F" w:rsidRPr="00D2692F" w:rsidRDefault="00D2692F" w:rsidP="00D269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692F">
        <w:rPr>
          <w:rFonts w:ascii="Times New Roman" w:eastAsia="Times New Roman" w:hAnsi="Times New Roman" w:cs="Times New Roman"/>
          <w:sz w:val="28"/>
          <w:szCs w:val="28"/>
        </w:rPr>
        <w:t xml:space="preserve"> -Традиционные</w:t>
      </w:r>
    </w:p>
    <w:p w:rsidR="00794DB2" w:rsidRDefault="00D2692F" w:rsidP="00D269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692F">
        <w:rPr>
          <w:rFonts w:ascii="Times New Roman" w:eastAsia="Times New Roman" w:hAnsi="Times New Roman" w:cs="Times New Roman"/>
          <w:sz w:val="28"/>
          <w:szCs w:val="28"/>
        </w:rPr>
        <w:t xml:space="preserve"> -Комбинированные</w:t>
      </w:r>
    </w:p>
    <w:p w:rsidR="00D2692F" w:rsidRPr="00D2692F" w:rsidRDefault="00D2692F" w:rsidP="00D269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692F">
        <w:rPr>
          <w:rFonts w:ascii="Times New Roman" w:eastAsia="Times New Roman" w:hAnsi="Times New Roman" w:cs="Times New Roman"/>
          <w:sz w:val="28"/>
          <w:szCs w:val="28"/>
        </w:rPr>
        <w:t xml:space="preserve">  -Практические</w:t>
      </w:r>
    </w:p>
    <w:p w:rsidR="00D2692F" w:rsidRDefault="00D2692F" w:rsidP="00D269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2692F">
        <w:rPr>
          <w:rFonts w:ascii="Times New Roman" w:eastAsia="Times New Roman" w:hAnsi="Times New Roman" w:cs="Times New Roman"/>
          <w:sz w:val="28"/>
          <w:szCs w:val="28"/>
        </w:rPr>
        <w:t xml:space="preserve"> -Дидактические игры</w:t>
      </w:r>
      <w:bookmarkStart w:id="0" w:name="_GoBack"/>
      <w:bookmarkEnd w:id="0"/>
    </w:p>
    <w:p w:rsidR="00741442" w:rsidRPr="00741442" w:rsidRDefault="00741442" w:rsidP="00D269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77A5A" w:rsidRDefault="00D2692F" w:rsidP="0079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6E3">
        <w:rPr>
          <w:rFonts w:ascii="Times New Roman" w:hAnsi="Times New Roman" w:cs="Times New Roman"/>
          <w:b/>
          <w:color w:val="FF0000"/>
          <w:sz w:val="28"/>
          <w:szCs w:val="28"/>
        </w:rPr>
        <w:t>Режим организации занятий</w:t>
      </w:r>
      <w:r w:rsidR="001F3F91" w:rsidRPr="006336E3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1F3F91">
        <w:rPr>
          <w:rFonts w:ascii="Times New Roman" w:hAnsi="Times New Roman" w:cs="Times New Roman"/>
          <w:sz w:val="28"/>
          <w:szCs w:val="28"/>
        </w:rPr>
        <w:t>1 раз в неделю</w:t>
      </w:r>
    </w:p>
    <w:p w:rsidR="00D2692F" w:rsidRPr="00977A5A" w:rsidRDefault="001F3F91" w:rsidP="0079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(25 минут</w:t>
      </w:r>
      <w:r w:rsidR="00411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старшая группа, 30  минут</w:t>
      </w:r>
      <w:r w:rsidR="00D2692F" w:rsidRPr="00D269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подготовительна</w:t>
      </w:r>
      <w:r w:rsidR="00411A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D2692F" w:rsidRPr="00D2692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41442" w:rsidRPr="004B73D6" w:rsidRDefault="00741442" w:rsidP="00794DB2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23495</wp:posOffset>
            </wp:positionV>
            <wp:extent cx="3343275" cy="3044190"/>
            <wp:effectExtent l="0" t="0" r="0" b="0"/>
            <wp:wrapTight wrapText="bothSides">
              <wp:wrapPolygon edited="0">
                <wp:start x="0" y="0"/>
                <wp:lineTo x="0" y="21492"/>
                <wp:lineTo x="21538" y="21492"/>
                <wp:lineTo x="21538" y="0"/>
                <wp:lineTo x="0" y="0"/>
              </wp:wrapPolygon>
            </wp:wrapTight>
            <wp:docPr id="9" name="Рисунок 1" descr="http://hcenter-irk.info/sites/default/files/knizhkina_nedel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center-irk.info/sites/default/files/knizhkina_nedely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0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92F" w:rsidRPr="004B73D6" w:rsidRDefault="00D2692F" w:rsidP="00794DB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B73D6">
        <w:rPr>
          <w:rFonts w:ascii="Times New Roman" w:hAnsi="Times New Roman" w:cs="Times New Roman"/>
          <w:b/>
          <w:color w:val="00B050"/>
          <w:sz w:val="28"/>
          <w:szCs w:val="28"/>
        </w:rPr>
        <w:t>Ожидаемый результат:</w:t>
      </w:r>
    </w:p>
    <w:p w:rsidR="00D2692F" w:rsidRDefault="00DF53C3" w:rsidP="00D2692F">
      <w:pPr>
        <w:tabs>
          <w:tab w:val="left" w:pos="1095"/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692F" w:rsidRPr="00D2692F">
        <w:rPr>
          <w:rFonts w:ascii="Times New Roman" w:hAnsi="Times New Roman" w:cs="Times New Roman"/>
          <w:sz w:val="28"/>
          <w:szCs w:val="28"/>
        </w:rPr>
        <w:t>ктивизация интереса к письму печатными буквами, развитие тонкой моторики рук, творческого воображения, расширение словаря, развитие с</w:t>
      </w:r>
      <w:r>
        <w:rPr>
          <w:rFonts w:ascii="Times New Roman" w:hAnsi="Times New Roman" w:cs="Times New Roman"/>
          <w:sz w:val="28"/>
          <w:szCs w:val="28"/>
        </w:rPr>
        <w:t>вязной  речи и внимания, памяти.</w:t>
      </w:r>
      <w:r w:rsidR="00D2692F" w:rsidRPr="00D2692F">
        <w:rPr>
          <w:rFonts w:ascii="Times New Roman" w:hAnsi="Times New Roman" w:cs="Times New Roman"/>
          <w:sz w:val="28"/>
          <w:szCs w:val="28"/>
        </w:rPr>
        <w:t xml:space="preserve"> Чтение текстов по букварю и ответы по содержанию.</w:t>
      </w:r>
    </w:p>
    <w:p w:rsidR="00741442" w:rsidRPr="00741442" w:rsidRDefault="00741442" w:rsidP="00D2692F">
      <w:pPr>
        <w:tabs>
          <w:tab w:val="left" w:pos="1095"/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41442" w:rsidRPr="004B73D6" w:rsidRDefault="00D2692F" w:rsidP="00D2692F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B73D6">
        <w:rPr>
          <w:rFonts w:ascii="Times New Roman" w:hAnsi="Times New Roman" w:cs="Times New Roman"/>
          <w:b/>
          <w:color w:val="00B0F0"/>
          <w:sz w:val="28"/>
          <w:szCs w:val="28"/>
        </w:rPr>
        <w:t>Форма подведения итога</w:t>
      </w:r>
      <w:r w:rsidR="00DF53C3" w:rsidRPr="004B73D6">
        <w:rPr>
          <w:rFonts w:ascii="Times New Roman" w:hAnsi="Times New Roman" w:cs="Times New Roman"/>
          <w:color w:val="00B0F0"/>
          <w:sz w:val="28"/>
          <w:szCs w:val="28"/>
        </w:rPr>
        <w:t xml:space="preserve">: </w:t>
      </w:r>
    </w:p>
    <w:p w:rsidR="00D2692F" w:rsidRPr="00D2692F" w:rsidRDefault="00DF53C3" w:rsidP="00D26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692F" w:rsidRPr="00D2692F">
        <w:rPr>
          <w:rFonts w:ascii="Times New Roman" w:hAnsi="Times New Roman" w:cs="Times New Roman"/>
          <w:sz w:val="28"/>
          <w:szCs w:val="28"/>
        </w:rPr>
        <w:t>ткрытое занятие для родителей</w:t>
      </w:r>
      <w:r w:rsidR="00794DB2">
        <w:rPr>
          <w:rFonts w:ascii="Times New Roman" w:hAnsi="Times New Roman" w:cs="Times New Roman"/>
          <w:sz w:val="28"/>
          <w:szCs w:val="28"/>
        </w:rPr>
        <w:t>.</w:t>
      </w:r>
    </w:p>
    <w:sectPr w:rsidR="00D2692F" w:rsidRPr="00D2692F" w:rsidSect="00D269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92F"/>
    <w:rsid w:val="001A05C6"/>
    <w:rsid w:val="001F3F91"/>
    <w:rsid w:val="003B087B"/>
    <w:rsid w:val="00411ACD"/>
    <w:rsid w:val="004B73D6"/>
    <w:rsid w:val="006336E3"/>
    <w:rsid w:val="00741442"/>
    <w:rsid w:val="00794DB2"/>
    <w:rsid w:val="00813036"/>
    <w:rsid w:val="008B30EA"/>
    <w:rsid w:val="00977A5A"/>
    <w:rsid w:val="00D2692F"/>
    <w:rsid w:val="00DF53C3"/>
    <w:rsid w:val="00F00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269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92F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D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05B0-D0BD-462F-848F-FB4DE45E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8</cp:revision>
  <dcterms:created xsi:type="dcterms:W3CDTF">2015-10-04T05:02:00Z</dcterms:created>
  <dcterms:modified xsi:type="dcterms:W3CDTF">2015-10-27T06:09:00Z</dcterms:modified>
</cp:coreProperties>
</file>