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6"/>
        <w:tblW w:w="1532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  <w:gridCol w:w="12143"/>
      </w:tblGrid>
      <w:tr w:rsidR="00574645" w:rsidRPr="00574645" w:rsidTr="002324A5">
        <w:trPr>
          <w:trHeight w:val="4031"/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2181225"/>
                  <wp:effectExtent l="19050" t="0" r="0" b="0"/>
                  <wp:docPr id="9" name="Рисунок 9" descr="http://scshurma.narod.ru/school/sait/sait_pdd/images/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shurma.narod.ru/school/sait/sait_pdd/images/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Правила для юного пешехода</w:t>
            </w:r>
          </w:p>
          <w:p w:rsidR="00574645" w:rsidRPr="00574645" w:rsidRDefault="00574645" w:rsidP="00574645">
            <w:pPr>
              <w:spacing w:after="0" w:line="240" w:lineRule="auto"/>
              <w:ind w:left="522" w:right="220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1.</w:t>
            </w:r>
            <w:r w:rsidRPr="005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Ходи по тротуарам, только с правой стороны.</w:t>
            </w:r>
          </w:p>
          <w:p w:rsidR="00574645" w:rsidRPr="00574645" w:rsidRDefault="00574645" w:rsidP="00574645">
            <w:pPr>
              <w:spacing w:after="0" w:line="240" w:lineRule="auto"/>
              <w:ind w:left="522" w:right="220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2.</w:t>
            </w:r>
            <w:r w:rsidRPr="005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Переходи улицу по пешеходному переходу.</w:t>
            </w:r>
          </w:p>
          <w:p w:rsidR="00574645" w:rsidRPr="00574645" w:rsidRDefault="00574645" w:rsidP="00574645">
            <w:pPr>
              <w:spacing w:after="0" w:line="240" w:lineRule="auto"/>
              <w:ind w:left="522" w:right="220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3.</w:t>
            </w:r>
            <w:r w:rsidRPr="005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Переходи улицу на зеленый сигнал светофора.</w:t>
            </w:r>
          </w:p>
          <w:p w:rsidR="00574645" w:rsidRPr="00574645" w:rsidRDefault="00574645" w:rsidP="00574645">
            <w:pPr>
              <w:spacing w:after="0" w:line="240" w:lineRule="auto"/>
              <w:ind w:left="522" w:right="220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4.</w:t>
            </w:r>
            <w:r w:rsidRPr="005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На красный и желтый сигнал светофора нельзя переходить улицу.</w:t>
            </w:r>
          </w:p>
          <w:p w:rsidR="00574645" w:rsidRPr="00574645" w:rsidRDefault="00574645" w:rsidP="00574645">
            <w:pPr>
              <w:spacing w:after="0" w:line="240" w:lineRule="auto"/>
              <w:ind w:left="522" w:right="220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5.</w:t>
            </w:r>
            <w:r w:rsidRPr="005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При переходе дороги посмотри, не ли опасности, нет ли рядом машин.</w:t>
            </w:r>
          </w:p>
          <w:p w:rsidR="00574645" w:rsidRPr="00574645" w:rsidRDefault="002324A5" w:rsidP="002324A5">
            <w:pPr>
              <w:spacing w:after="0" w:line="240" w:lineRule="auto"/>
              <w:ind w:left="522" w:right="-1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4A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 </w:t>
            </w:r>
            <w:r w:rsidR="00574645"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6.</w:t>
            </w:r>
            <w:r w:rsidR="00574645" w:rsidRPr="005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74645"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Нельзя обходить стоящий автобус – это опасно. Подожди пока </w:t>
            </w:r>
            <w:r w:rsidRPr="002324A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а</w:t>
            </w:r>
            <w:r w:rsidR="00574645"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втобус отъедет от </w:t>
            </w:r>
            <w:r w:rsidRPr="002324A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</w:t>
            </w:r>
            <w:r w:rsidR="00574645"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становки.</w:t>
            </w:r>
          </w:p>
          <w:p w:rsidR="00574645" w:rsidRPr="00574645" w:rsidRDefault="00574645" w:rsidP="00574645">
            <w:pPr>
              <w:spacing w:after="0" w:line="240" w:lineRule="auto"/>
              <w:ind w:left="522" w:right="220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7.</w:t>
            </w:r>
            <w:r w:rsidRPr="005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При переходе улицы посмотрите сначала налево, до</w:t>
            </w:r>
            <w:r w:rsidRPr="002324A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йди до середины, потом посмотри </w:t>
            </w: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направо и продолжи  путь.</w:t>
            </w:r>
          </w:p>
          <w:p w:rsidR="00574645" w:rsidRPr="00574645" w:rsidRDefault="00574645" w:rsidP="00574645">
            <w:pPr>
              <w:spacing w:after="0" w:line="240" w:lineRule="auto"/>
              <w:ind w:left="522" w:right="220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8.</w:t>
            </w:r>
            <w:r w:rsidRPr="005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Если переходишь дорогу с малышом, крепко держи его за руку.</w:t>
            </w:r>
          </w:p>
          <w:p w:rsidR="00574645" w:rsidRPr="00574645" w:rsidRDefault="00574645" w:rsidP="00574645">
            <w:pPr>
              <w:spacing w:after="0" w:line="240" w:lineRule="auto"/>
              <w:ind w:left="522" w:right="220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9.</w:t>
            </w:r>
            <w:r w:rsidRPr="005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Никогда не перебегай дорогу перед близко идущим автомобилем.</w:t>
            </w:r>
          </w:p>
          <w:p w:rsidR="00574645" w:rsidRPr="00574645" w:rsidRDefault="00574645" w:rsidP="00574645">
            <w:pPr>
              <w:spacing w:after="100" w:line="240" w:lineRule="auto"/>
              <w:ind w:left="522" w:right="2202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10.</w:t>
            </w:r>
            <w:r w:rsidRPr="005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4645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За городом нужно идти по обочине, навстречу транспортному потоку.</w:t>
            </w:r>
          </w:p>
        </w:tc>
      </w:tr>
      <w:tr w:rsidR="00574645" w:rsidRPr="00574645" w:rsidTr="002324A5">
        <w:trPr>
          <w:trHeight w:val="4785"/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638300"/>
                  <wp:effectExtent l="0" t="0" r="0" b="0"/>
                  <wp:docPr id="10" name="Рисунок 10" descr="http://scshurma.narod.ru/school/sait/sait_pdd/images/svetofo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shurma.narod.ru/school/sait/sait_pdd/images/svetofo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Светофор</w:t>
            </w:r>
          </w:p>
          <w:p w:rsidR="00574645" w:rsidRPr="00574645" w:rsidRDefault="00574645" w:rsidP="00574645">
            <w:pPr>
              <w:spacing w:after="0" w:line="240" w:lineRule="auto"/>
              <w:ind w:left="4649" w:right="4362" w:hanging="4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Стоп, машина! Стоп, мотор!</w:t>
            </w:r>
          </w:p>
          <w:p w:rsidR="00574645" w:rsidRPr="00574645" w:rsidRDefault="00574645" w:rsidP="00574645">
            <w:pPr>
              <w:spacing w:after="0" w:line="240" w:lineRule="auto"/>
              <w:ind w:left="4649" w:right="4362" w:hanging="4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Тормози скорей, шофёр!</w:t>
            </w:r>
          </w:p>
          <w:p w:rsidR="00574645" w:rsidRPr="00574645" w:rsidRDefault="00574645" w:rsidP="00574645">
            <w:pPr>
              <w:spacing w:after="0" w:line="240" w:lineRule="auto"/>
              <w:ind w:left="4649" w:right="4362" w:hanging="4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Красный глаз глядит в упор —</w:t>
            </w:r>
          </w:p>
          <w:p w:rsidR="00574645" w:rsidRPr="00574645" w:rsidRDefault="00574645" w:rsidP="00574645">
            <w:pPr>
              <w:spacing w:after="0" w:line="240" w:lineRule="auto"/>
              <w:ind w:left="4649" w:right="4362" w:hanging="4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Это строгий светофор.</w:t>
            </w:r>
          </w:p>
          <w:p w:rsidR="00574645" w:rsidRPr="00574645" w:rsidRDefault="00574645" w:rsidP="00574645">
            <w:pPr>
              <w:spacing w:after="0" w:line="240" w:lineRule="auto"/>
              <w:ind w:left="4649" w:right="4362" w:hanging="4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Вид он грозный напускает,</w:t>
            </w:r>
          </w:p>
          <w:p w:rsidR="00574645" w:rsidRPr="00574645" w:rsidRDefault="00574645" w:rsidP="00574645">
            <w:pPr>
              <w:spacing w:after="0" w:line="240" w:lineRule="auto"/>
              <w:ind w:left="4649" w:right="4362" w:hanging="4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Дальше ехать не пускает...</w:t>
            </w:r>
          </w:p>
          <w:p w:rsidR="00574645" w:rsidRPr="00574645" w:rsidRDefault="00574645" w:rsidP="00574645">
            <w:pPr>
              <w:spacing w:after="0" w:line="240" w:lineRule="auto"/>
              <w:ind w:left="4649" w:right="7726" w:hanging="4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Обождал шофёр </w:t>
            </w: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немножко,</w:t>
            </w:r>
          </w:p>
          <w:p w:rsidR="00574645" w:rsidRPr="00574645" w:rsidRDefault="00574645" w:rsidP="00574645">
            <w:pPr>
              <w:spacing w:after="0" w:line="240" w:lineRule="auto"/>
              <w:ind w:left="4649" w:right="4362" w:hanging="4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Снова выглянул  в окошко.</w:t>
            </w:r>
          </w:p>
          <w:p w:rsidR="00574645" w:rsidRPr="00574645" w:rsidRDefault="00574645" w:rsidP="00574645">
            <w:pPr>
              <w:spacing w:after="0" w:line="240" w:lineRule="auto"/>
              <w:ind w:left="4649" w:right="4362" w:hanging="4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Светофор на этот раз</w:t>
            </w:r>
          </w:p>
          <w:p w:rsidR="00574645" w:rsidRPr="00574645" w:rsidRDefault="00574645" w:rsidP="00574645">
            <w:pPr>
              <w:spacing w:after="0" w:line="240" w:lineRule="auto"/>
              <w:ind w:left="4649" w:right="4362" w:hanging="4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Показал  зелёный глаз,</w:t>
            </w:r>
          </w:p>
          <w:p w:rsidR="00574645" w:rsidRPr="00574645" w:rsidRDefault="00574645" w:rsidP="00574645">
            <w:pPr>
              <w:spacing w:after="0" w:line="240" w:lineRule="auto"/>
              <w:ind w:left="4649" w:right="4362" w:hanging="4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Подмигнул и говорит:</w:t>
            </w:r>
          </w:p>
          <w:p w:rsidR="00574645" w:rsidRPr="00574645" w:rsidRDefault="00574645" w:rsidP="00574645">
            <w:pPr>
              <w:spacing w:after="100" w:line="240" w:lineRule="auto"/>
              <w:ind w:left="4649" w:right="4362" w:hanging="43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«Ехать можно, путь открыт!»</w:t>
            </w:r>
          </w:p>
        </w:tc>
      </w:tr>
      <w:tr w:rsidR="00574645" w:rsidRPr="00574645" w:rsidTr="002324A5">
        <w:trPr>
          <w:trHeight w:val="447"/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lang w:eastAsia="ru-RU"/>
              </w:rPr>
              <w:t xml:space="preserve">ПРЕЖДЕ ЧЕМ ПЕРЕЙТИ ДОРОГУ </w:t>
            </w:r>
            <w:proofErr w:type="gramStart"/>
            <w:r w:rsidRPr="00574645"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lang w:eastAsia="ru-RU"/>
              </w:rPr>
              <w:t>-У</w:t>
            </w:r>
            <w:proofErr w:type="gramEnd"/>
            <w:r w:rsidRPr="00574645"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lang w:eastAsia="ru-RU"/>
              </w:rPr>
              <w:t>БЕДИСЬ В СВОЕЙ БЕЗОПАСНОСТИ</w:t>
            </w:r>
          </w:p>
        </w:tc>
      </w:tr>
      <w:tr w:rsidR="00574645" w:rsidRPr="00574645" w:rsidTr="002324A5">
        <w:trPr>
          <w:trHeight w:val="4159"/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2438400"/>
                  <wp:effectExtent l="19050" t="0" r="9525" b="0"/>
                  <wp:docPr id="11" name="Рисунок 11" descr="http://scshurma.narod.ru/school/sait/sait_pdd/images/pereho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shurma.narod.ru/school/sait/sait_pdd/images/pereho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Пешеходный переход</w:t>
            </w:r>
          </w:p>
          <w:p w:rsidR="00574645" w:rsidRPr="00574645" w:rsidRDefault="00574645" w:rsidP="00574645">
            <w:pPr>
              <w:spacing w:after="0" w:line="240" w:lineRule="auto"/>
              <w:ind w:left="4976" w:right="4362" w:hanging="46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Вот обычный переход,</w:t>
            </w:r>
          </w:p>
          <w:p w:rsidR="00574645" w:rsidRPr="00574645" w:rsidRDefault="00574645" w:rsidP="00574645">
            <w:pPr>
              <w:spacing w:after="0" w:line="240" w:lineRule="auto"/>
              <w:ind w:left="4976" w:right="4362" w:hanging="46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По нему идет народ.</w:t>
            </w:r>
          </w:p>
          <w:p w:rsidR="00574645" w:rsidRPr="00574645" w:rsidRDefault="00574645" w:rsidP="00574645">
            <w:pPr>
              <w:spacing w:after="0" w:line="240" w:lineRule="auto"/>
              <w:ind w:left="4976" w:right="4362" w:hanging="46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Специальная разметка.</w:t>
            </w:r>
          </w:p>
          <w:p w:rsidR="00574645" w:rsidRPr="00574645" w:rsidRDefault="00574645" w:rsidP="00574645">
            <w:pPr>
              <w:spacing w:after="0" w:line="240" w:lineRule="auto"/>
              <w:ind w:left="4976" w:right="7867" w:hanging="46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«Зеброю» зовется </w:t>
            </w: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метко!</w:t>
            </w:r>
          </w:p>
          <w:p w:rsidR="00574645" w:rsidRPr="00574645" w:rsidRDefault="00574645" w:rsidP="00574645">
            <w:pPr>
              <w:spacing w:after="0" w:line="240" w:lineRule="auto"/>
              <w:ind w:left="4976" w:right="4362" w:hanging="46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Белые полоски тут,</w:t>
            </w:r>
          </w:p>
          <w:p w:rsidR="00574645" w:rsidRPr="00574645" w:rsidRDefault="00574645" w:rsidP="00574645">
            <w:pPr>
              <w:spacing w:after="0" w:line="240" w:lineRule="auto"/>
              <w:ind w:left="4976" w:right="4362" w:hanging="46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Через улицу ведут!</w:t>
            </w:r>
          </w:p>
          <w:p w:rsidR="00574645" w:rsidRPr="00574645" w:rsidRDefault="00574645" w:rsidP="00574645">
            <w:pPr>
              <w:spacing w:after="0" w:line="240" w:lineRule="auto"/>
              <w:ind w:left="4976" w:right="4362" w:hanging="46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Знак «Пешеходный переход»</w:t>
            </w:r>
          </w:p>
          <w:p w:rsidR="00574645" w:rsidRPr="00574645" w:rsidRDefault="00574645" w:rsidP="00574645">
            <w:pPr>
              <w:spacing w:after="0" w:line="240" w:lineRule="auto"/>
              <w:ind w:right="43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   </w:t>
            </w: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Где на «зебре» пешеход,</w:t>
            </w:r>
          </w:p>
          <w:p w:rsidR="00574645" w:rsidRPr="00574645" w:rsidRDefault="00574645" w:rsidP="00574645">
            <w:pPr>
              <w:spacing w:after="0" w:line="240" w:lineRule="auto"/>
              <w:ind w:left="4976" w:right="4362" w:hanging="46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Ты на улице найди</w:t>
            </w:r>
          </w:p>
          <w:p w:rsidR="00574645" w:rsidRPr="00574645" w:rsidRDefault="00574645" w:rsidP="00574645">
            <w:pPr>
              <w:spacing w:after="100" w:line="240" w:lineRule="auto"/>
              <w:ind w:left="4976" w:right="4362" w:hanging="46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И под ним переходи!</w:t>
            </w:r>
          </w:p>
        </w:tc>
      </w:tr>
      <w:tr w:rsidR="00574645" w:rsidRPr="00574645" w:rsidTr="002324A5">
        <w:trPr>
          <w:trHeight w:val="3652"/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276350"/>
                  <wp:effectExtent l="19050" t="0" r="0" b="0"/>
                  <wp:docPr id="12" name="Рисунок 12" descr="http://scshurma.narod.ru/school/sait/sait_pdd/images/znak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cshurma.narod.ru/school/sait/sait_pdd/images/znak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Дорожные знаки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Город, в котором с тобой мы живем,</w:t>
            </w:r>
          </w:p>
          <w:p w:rsidR="00574645" w:rsidRPr="00574645" w:rsidRDefault="00574645" w:rsidP="00574645">
            <w:pPr>
              <w:spacing w:after="0" w:line="240" w:lineRule="auto"/>
              <w:ind w:firstLine="3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Можно</w:t>
            </w:r>
            <w:proofErr w:type="gramEnd"/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но праву сравнить с букварем.</w:t>
            </w:r>
          </w:p>
          <w:p w:rsidR="00574645" w:rsidRPr="00574645" w:rsidRDefault="00574645" w:rsidP="00574645">
            <w:pPr>
              <w:spacing w:after="0" w:line="240" w:lineRule="auto"/>
              <w:ind w:firstLine="3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Вот она, азбука, – над мостовой.</w:t>
            </w:r>
          </w:p>
          <w:p w:rsidR="00574645" w:rsidRPr="00574645" w:rsidRDefault="00574645" w:rsidP="00574645">
            <w:pPr>
              <w:spacing w:after="0" w:line="240" w:lineRule="auto"/>
              <w:ind w:firstLine="3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Знаки развешаны над головой.</w:t>
            </w:r>
          </w:p>
          <w:p w:rsidR="00574645" w:rsidRPr="00574645" w:rsidRDefault="00574645" w:rsidP="00574645">
            <w:pPr>
              <w:spacing w:before="120" w:after="0" w:line="240" w:lineRule="auto"/>
              <w:ind w:firstLine="3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Азбукой улиц, проспектов, дорог</w:t>
            </w:r>
          </w:p>
          <w:p w:rsidR="00574645" w:rsidRPr="00574645" w:rsidRDefault="00574645" w:rsidP="00574645">
            <w:pPr>
              <w:spacing w:after="0" w:line="240" w:lineRule="auto"/>
              <w:ind w:firstLine="3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Город дает нам все время урок.</w:t>
            </w:r>
          </w:p>
          <w:p w:rsidR="00574645" w:rsidRPr="00574645" w:rsidRDefault="00574645" w:rsidP="00574645">
            <w:pPr>
              <w:spacing w:after="0" w:line="240" w:lineRule="auto"/>
              <w:ind w:firstLine="3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Азбуку города помни всегда,</w:t>
            </w:r>
          </w:p>
          <w:p w:rsidR="00574645" w:rsidRPr="00574645" w:rsidRDefault="00574645" w:rsidP="0057464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    Чтоб не случилась с тобою беда.</w:t>
            </w:r>
          </w:p>
        </w:tc>
      </w:tr>
      <w:tr w:rsidR="00574645" w:rsidRPr="00574645" w:rsidTr="002324A5">
        <w:trPr>
          <w:trHeight w:val="2281"/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71575" cy="1314450"/>
                  <wp:effectExtent l="19050" t="0" r="0" b="0"/>
                  <wp:docPr id="13" name="Рисунок 13" descr="http://scshurma.narod.ru/school/sait/sait_pdd/images/znak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shurma.narod.ru/school/sait/sait_pdd/images/znak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Знаки важные дорожные –</w:t>
            </w:r>
          </w:p>
          <w:p w:rsidR="00574645" w:rsidRPr="00574645" w:rsidRDefault="00574645" w:rsidP="00574645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Компас взрослых и ребят.</w:t>
            </w:r>
          </w:p>
          <w:p w:rsidR="00574645" w:rsidRPr="00574645" w:rsidRDefault="00574645" w:rsidP="00574645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Дети, будьте осторожны!</w:t>
            </w:r>
          </w:p>
          <w:p w:rsidR="00574645" w:rsidRPr="00574645" w:rsidRDefault="00574645" w:rsidP="00574645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Знайте, что нельзя, что можно!</w:t>
            </w:r>
          </w:p>
          <w:p w:rsidR="00574645" w:rsidRPr="00574645" w:rsidRDefault="00574645" w:rsidP="00574645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Выполняйте непреложно</w:t>
            </w:r>
          </w:p>
          <w:p w:rsidR="00574645" w:rsidRPr="00574645" w:rsidRDefault="00574645" w:rsidP="0057464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      Все, что знаки говорят</w:t>
            </w:r>
          </w:p>
        </w:tc>
      </w:tr>
      <w:tr w:rsidR="00574645" w:rsidRPr="00574645" w:rsidTr="002324A5">
        <w:trPr>
          <w:trHeight w:val="3533"/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295400"/>
                  <wp:effectExtent l="0" t="0" r="0" b="0"/>
                  <wp:docPr id="14" name="Рисунок 14" descr="http://scshurma.narod.ru/school/sait/sait_pdd/images/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cshurma.narod.ru/school/sait/sait_pdd/images/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Правильно веди себя на дороге</w:t>
            </w:r>
          </w:p>
          <w:p w:rsidR="00574645" w:rsidRPr="00574645" w:rsidRDefault="00574645" w:rsidP="00574645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Как шофер ни тормозит,</w:t>
            </w:r>
          </w:p>
          <w:p w:rsidR="00574645" w:rsidRPr="00574645" w:rsidRDefault="00574645" w:rsidP="00574645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А машина все скользит.</w:t>
            </w:r>
          </w:p>
          <w:p w:rsidR="00574645" w:rsidRPr="00574645" w:rsidRDefault="00574645" w:rsidP="00574645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На колесах, как на лыжах,</w:t>
            </w:r>
          </w:p>
          <w:p w:rsidR="00574645" w:rsidRPr="00574645" w:rsidRDefault="00574645" w:rsidP="00574645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Ближе, ближе, ближе, ближе!</w:t>
            </w:r>
          </w:p>
          <w:p w:rsidR="00574645" w:rsidRPr="00574645" w:rsidRDefault="00574645" w:rsidP="00574645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Для спасенья есть возможность:</w:t>
            </w:r>
          </w:p>
          <w:p w:rsidR="00574645" w:rsidRPr="00574645" w:rsidRDefault="00574645" w:rsidP="00574645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Лучший тормоз – осторожность.</w:t>
            </w:r>
          </w:p>
          <w:p w:rsidR="00574645" w:rsidRPr="00574645" w:rsidRDefault="00574645" w:rsidP="00574645">
            <w:pPr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Жизнь свою поберегите:</w:t>
            </w:r>
          </w:p>
          <w:p w:rsidR="00574645" w:rsidRPr="00574645" w:rsidRDefault="00574645" w:rsidP="00574645">
            <w:pPr>
              <w:spacing w:after="100" w:line="240" w:lineRule="auto"/>
              <w:ind w:firstLine="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Перед машиной не бегите.</w:t>
            </w:r>
          </w:p>
        </w:tc>
      </w:tr>
      <w:tr w:rsidR="00574645" w:rsidRPr="00574645" w:rsidTr="002324A5">
        <w:trPr>
          <w:trHeight w:val="11806"/>
          <w:tblCellSpacing w:w="15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00225" cy="2447925"/>
                  <wp:effectExtent l="19050" t="0" r="9525" b="0"/>
                  <wp:docPr id="15" name="Рисунок 15" descr="http://scshurma.narod.ru/school/sait/sait_pdd/images/ig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cshurma.narod.ru/school/sait/sait_pdd/images/ig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645" w:rsidRPr="00574645" w:rsidRDefault="00574645" w:rsidP="0057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ЗАПРЕЩАЕТСЯ—РАЗРЕШАЕТСЯ</w:t>
            </w:r>
          </w:p>
          <w:p w:rsidR="00574645" w:rsidRPr="00574645" w:rsidRDefault="00574645" w:rsidP="00574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И проспекты и бульвары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Всюду улицы шумны,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Проходи по тротуару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Только с правой стороны!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Тут шалить, мешать народу</w:t>
            </w:r>
          </w:p>
          <w:p w:rsidR="00574645" w:rsidRPr="00574645" w:rsidRDefault="00574645" w:rsidP="00574645">
            <w:pPr>
              <w:spacing w:after="10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ЗАПРЕЩАЕТСЯ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Быть примерным пешеходом</w:t>
            </w:r>
          </w:p>
          <w:p w:rsidR="00574645" w:rsidRPr="00574645" w:rsidRDefault="00574645" w:rsidP="00574645">
            <w:pPr>
              <w:spacing w:after="10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РАЗРЕШАЕТСЯ...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Если едешь ты в трамвае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И вокруг тебя народ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Не толкаясь, не зевая,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Проходи скорей вперед.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Ехать «зайцем» как известно</w:t>
            </w:r>
          </w:p>
          <w:p w:rsidR="00574645" w:rsidRPr="00574645" w:rsidRDefault="00574645" w:rsidP="00574645">
            <w:pPr>
              <w:spacing w:after="10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ЗАПРЕЩАЕТСЯ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Уступать старушке место</w:t>
            </w:r>
          </w:p>
          <w:p w:rsidR="00574645" w:rsidRPr="00574645" w:rsidRDefault="00574645" w:rsidP="00574645">
            <w:pPr>
              <w:spacing w:after="10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РАЗРЕШАЕТСЯ...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Если ты гуляешь просто,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Все равно </w:t>
            </w:r>
            <w:proofErr w:type="gramStart"/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</w:t>
            </w:r>
            <w:proofErr w:type="gramEnd"/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перед гляди,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Через шумный перекресток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Осторожно проходи.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Переход при красном свете</w:t>
            </w:r>
          </w:p>
          <w:p w:rsidR="00574645" w:rsidRPr="00574645" w:rsidRDefault="00574645" w:rsidP="00574645">
            <w:pPr>
              <w:spacing w:after="10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ЗАПРЕЩАЕТСЯ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При зеленом даже детям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РАЗРЕШАЕТСЯ…</w:t>
            </w:r>
          </w:p>
          <w:p w:rsidR="00574645" w:rsidRPr="00574645" w:rsidRDefault="00574645" w:rsidP="00574645">
            <w:pPr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         </w:t>
            </w:r>
          </w:p>
          <w:p w:rsidR="00574645" w:rsidRPr="00574645" w:rsidRDefault="00574645" w:rsidP="00574645">
            <w:pPr>
              <w:spacing w:after="100" w:line="240" w:lineRule="auto"/>
              <w:ind w:firstLine="3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В. </w:t>
            </w:r>
            <w:proofErr w:type="spellStart"/>
            <w:r w:rsidRPr="00574645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Семерник</w:t>
            </w:r>
            <w:proofErr w:type="spellEnd"/>
          </w:p>
        </w:tc>
      </w:tr>
    </w:tbl>
    <w:p w:rsidR="002E104B" w:rsidRPr="00574645" w:rsidRDefault="002E104B" w:rsidP="00574645"/>
    <w:sectPr w:rsidR="002E104B" w:rsidRPr="00574645" w:rsidSect="00574645">
      <w:headerReference w:type="default" r:id="rId13"/>
      <w:headerReference w:type="first" r:id="rId14"/>
      <w:pgSz w:w="16838" w:h="11906" w:orient="landscape"/>
      <w:pgMar w:top="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CA" w:rsidRDefault="007224CA" w:rsidP="00574645">
      <w:pPr>
        <w:spacing w:after="0" w:line="240" w:lineRule="auto"/>
      </w:pPr>
      <w:r>
        <w:separator/>
      </w:r>
    </w:p>
  </w:endnote>
  <w:endnote w:type="continuationSeparator" w:id="0">
    <w:p w:rsidR="007224CA" w:rsidRDefault="007224CA" w:rsidP="0057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CA" w:rsidRDefault="007224CA" w:rsidP="00574645">
      <w:pPr>
        <w:spacing w:after="0" w:line="240" w:lineRule="auto"/>
      </w:pPr>
      <w:r>
        <w:separator/>
      </w:r>
    </w:p>
  </w:footnote>
  <w:footnote w:type="continuationSeparator" w:id="0">
    <w:p w:rsidR="007224CA" w:rsidRDefault="007224CA" w:rsidP="0057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45" w:rsidRDefault="00574645">
    <w:pPr>
      <w:pStyle w:val="a6"/>
    </w:pPr>
  </w:p>
  <w:p w:rsidR="00574645" w:rsidRDefault="005746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45" w:rsidRDefault="00574645" w:rsidP="00574645">
    <w:pPr>
      <w:pStyle w:val="1"/>
      <w:shd w:val="clear" w:color="auto" w:fill="FFFFFF"/>
      <w:jc w:val="center"/>
      <w:rPr>
        <w:color w:val="000000"/>
      </w:rPr>
    </w:pPr>
    <w:r>
      <w:rPr>
        <w:rFonts w:ascii="Arial" w:hAnsi="Arial" w:cs="Arial"/>
        <w:color w:val="CC0066"/>
      </w:rPr>
      <w:t>Правила</w:t>
    </w:r>
    <w:r>
      <w:rPr>
        <w:rFonts w:ascii="Arial" w:hAnsi="Arial" w:cs="Arial"/>
        <w:color w:val="FF9900"/>
      </w:rPr>
      <w:t> </w:t>
    </w:r>
    <w:r>
      <w:rPr>
        <w:rFonts w:ascii="Arial" w:hAnsi="Arial" w:cs="Arial"/>
        <w:color w:val="CC9900"/>
      </w:rPr>
      <w:t>дорожного </w:t>
    </w:r>
    <w:r>
      <w:rPr>
        <w:rFonts w:ascii="Arial" w:hAnsi="Arial" w:cs="Arial"/>
        <w:color w:val="00CC00"/>
      </w:rPr>
      <w:t>движения</w:t>
    </w:r>
    <w:r>
      <w:rPr>
        <w:rFonts w:ascii="Arial" w:hAnsi="Arial" w:cs="Arial"/>
        <w:color w:val="CC0066"/>
      </w:rPr>
      <w:t> </w:t>
    </w:r>
    <w:r>
      <w:rPr>
        <w:rFonts w:ascii="Arial" w:hAnsi="Arial" w:cs="Arial"/>
        <w:color w:val="0000FF"/>
      </w:rPr>
      <w:t>- детям</w:t>
    </w:r>
  </w:p>
  <w:p w:rsidR="00574645" w:rsidRDefault="005746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645"/>
    <w:rsid w:val="000B37F8"/>
    <w:rsid w:val="000D641C"/>
    <w:rsid w:val="000F71BB"/>
    <w:rsid w:val="0014252E"/>
    <w:rsid w:val="002324A5"/>
    <w:rsid w:val="002E104B"/>
    <w:rsid w:val="003A2F99"/>
    <w:rsid w:val="005164D6"/>
    <w:rsid w:val="00574645"/>
    <w:rsid w:val="006C36BF"/>
    <w:rsid w:val="007224CA"/>
    <w:rsid w:val="00787556"/>
    <w:rsid w:val="00911FE0"/>
    <w:rsid w:val="009D7C02"/>
    <w:rsid w:val="00A17092"/>
    <w:rsid w:val="00A35F15"/>
    <w:rsid w:val="00A727F8"/>
    <w:rsid w:val="00B20455"/>
    <w:rsid w:val="00B5769F"/>
    <w:rsid w:val="00C8015D"/>
    <w:rsid w:val="00D86809"/>
    <w:rsid w:val="00E2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4B"/>
  </w:style>
  <w:style w:type="paragraph" w:styleId="1">
    <w:name w:val="heading 1"/>
    <w:basedOn w:val="a"/>
    <w:link w:val="10"/>
    <w:uiPriority w:val="9"/>
    <w:qFormat/>
    <w:rsid w:val="00574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6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4645"/>
  </w:style>
  <w:style w:type="paragraph" w:styleId="a8">
    <w:name w:val="footer"/>
    <w:basedOn w:val="a"/>
    <w:link w:val="a9"/>
    <w:uiPriority w:val="99"/>
    <w:semiHidden/>
    <w:unhideWhenUsed/>
    <w:rsid w:val="0057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4645"/>
  </w:style>
  <w:style w:type="character" w:customStyle="1" w:styleId="10">
    <w:name w:val="Заголовок 1 Знак"/>
    <w:basedOn w:val="a0"/>
    <w:link w:val="1"/>
    <w:uiPriority w:val="9"/>
    <w:rsid w:val="00574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6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5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8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3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15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305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10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48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32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6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8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80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96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01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0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26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05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5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94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48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13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68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0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53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47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53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96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7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14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5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53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46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27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49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57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3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7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5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6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7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3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0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11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53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1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42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1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88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0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8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814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85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83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36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56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72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7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2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9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52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72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65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6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24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79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15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34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60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59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7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4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06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20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0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95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89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611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4660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858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600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13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49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2292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2022-03-28T08:12:00Z</dcterms:created>
  <dcterms:modified xsi:type="dcterms:W3CDTF">2022-03-28T08:24:00Z</dcterms:modified>
</cp:coreProperties>
</file>