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09B" w:rsidRPr="00E51979" w:rsidRDefault="00DE0507" w:rsidP="00A7203A">
      <w:pPr>
        <w:pStyle w:val="4"/>
        <w:spacing w:before="0" w:after="0"/>
        <w:ind w:left="0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>
        <w:rPr>
          <w:rFonts w:ascii="a_AntiqueGr" w:eastAsia="Times New Roman" w:hAnsi="a_AntiqueGr"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-120015</wp:posOffset>
            </wp:positionV>
            <wp:extent cx="210502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10" name="Рисунок 9" descr="14978_html_m59c69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8_html_m59c6999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109B" w:rsidRPr="00E51979"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 w:rsidR="0086109B" w:rsidRPr="00E51979">
        <w:rPr>
          <w:rFonts w:eastAsia="Times New Roman"/>
          <w:color w:val="00B0F0"/>
          <w:sz w:val="100"/>
          <w:szCs w:val="100"/>
          <w:lang w:eastAsia="ru-RU"/>
        </w:rPr>
        <w:t>а</w:t>
      </w:r>
      <w:r w:rsidR="00B449BD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>ш</w:t>
      </w:r>
      <w:r w:rsidR="00B449BD" w:rsidRPr="00E51979"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 w:rsidR="00B449BD" w:rsidRPr="00E51979"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r w:rsidR="0086109B" w:rsidRPr="00E51979">
        <w:rPr>
          <w:rFonts w:eastAsia="Times New Roman"/>
          <w:color w:val="FFC000"/>
          <w:sz w:val="100"/>
          <w:szCs w:val="100"/>
          <w:lang w:eastAsia="ru-RU"/>
        </w:rPr>
        <w:t>р</w:t>
      </w:r>
      <w:r w:rsidR="0086109B" w:rsidRPr="00E51979"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 w:rsidR="0086109B" w:rsidRPr="00E51979"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 w:rsidR="0086109B" w:rsidRPr="00E51979">
        <w:rPr>
          <w:rFonts w:eastAsia="Times New Roman"/>
          <w:color w:val="FF0000"/>
          <w:sz w:val="100"/>
          <w:szCs w:val="100"/>
          <w:lang w:eastAsia="ru-RU"/>
        </w:rPr>
        <w:t>о</w:t>
      </w:r>
      <w:r w:rsidR="0086109B" w:rsidRPr="00E51979">
        <w:rPr>
          <w:rFonts w:eastAsia="Times New Roman"/>
          <w:color w:val="00B050"/>
          <w:sz w:val="100"/>
          <w:szCs w:val="100"/>
          <w:lang w:eastAsia="ru-RU"/>
        </w:rPr>
        <w:t>к</w:t>
      </w:r>
      <w:proofErr w:type="spellEnd"/>
    </w:p>
    <w:p w:rsidR="003E1DEA" w:rsidRPr="003E1DEA" w:rsidRDefault="00B449BD" w:rsidP="003E1DEA">
      <w:pPr>
        <w:pStyle w:val="4"/>
        <w:spacing w:before="0" w:after="0"/>
        <w:rPr>
          <w:rFonts w:eastAsia="Times New Roman"/>
          <w:color w:val="00B050"/>
          <w:sz w:val="32"/>
          <w:szCs w:val="32"/>
          <w:lang w:eastAsia="ru-RU"/>
        </w:rPr>
      </w:pPr>
      <w:r w:rsidRPr="00A83195">
        <w:rPr>
          <w:rFonts w:eastAsia="Times New Roman"/>
          <w:b w:val="0"/>
          <w:color w:val="00B050"/>
          <w:sz w:val="40"/>
          <w:szCs w:val="56"/>
          <w:lang w:eastAsia="ru-RU"/>
        </w:rPr>
        <w:t>Тематическая</w:t>
      </w:r>
      <w:r w:rsidR="00A32E8C">
        <w:rPr>
          <w:rFonts w:eastAsia="Times New Roman"/>
          <w:b w:val="0"/>
          <w:color w:val="00B050"/>
          <w:sz w:val="40"/>
          <w:szCs w:val="56"/>
          <w:lang w:eastAsia="ru-RU"/>
        </w:rPr>
        <w:t xml:space="preserve"> </w:t>
      </w:r>
      <w:r w:rsidRPr="00A83195">
        <w:rPr>
          <w:rFonts w:eastAsia="Times New Roman"/>
          <w:b w:val="0"/>
          <w:color w:val="00B050"/>
          <w:sz w:val="40"/>
          <w:szCs w:val="56"/>
          <w:lang w:eastAsia="ru-RU"/>
        </w:rPr>
        <w:t>газета</w:t>
      </w:r>
    </w:p>
    <w:p w:rsidR="003E1DEA" w:rsidRPr="00E51979" w:rsidRDefault="003E1DEA" w:rsidP="00E51979">
      <w:pPr>
        <w:pStyle w:val="4"/>
        <w:spacing w:before="0" w:after="0"/>
        <w:rPr>
          <w:rFonts w:eastAsia="Times New Roman"/>
          <w:color w:val="EEECE1" w:themeColor="background2"/>
          <w:sz w:val="32"/>
          <w:szCs w:val="32"/>
          <w:lang w:eastAsia="ru-RU"/>
        </w:rPr>
      </w:pPr>
      <w:r w:rsidRPr="00C73FE1">
        <w:rPr>
          <w:rFonts w:eastAsia="Times New Roman"/>
          <w:color w:val="E840D4"/>
          <w:sz w:val="32"/>
          <w:szCs w:val="32"/>
          <w:lang w:eastAsia="ru-RU"/>
        </w:rPr>
        <w:t>МДОУ</w:t>
      </w:r>
      <w:r w:rsidR="007846B7">
        <w:rPr>
          <w:rFonts w:eastAsia="Times New Roman"/>
          <w:color w:val="E840D4"/>
          <w:sz w:val="32"/>
          <w:szCs w:val="32"/>
          <w:lang w:eastAsia="ru-RU"/>
        </w:rPr>
        <w:t xml:space="preserve"> </w:t>
      </w:r>
      <w:r w:rsidRPr="00C73FE1">
        <w:rPr>
          <w:rFonts w:eastAsia="Times New Roman"/>
          <w:color w:val="7030A0"/>
          <w:sz w:val="32"/>
          <w:szCs w:val="32"/>
          <w:lang w:eastAsia="ru-RU"/>
        </w:rPr>
        <w:t>«Детский сад №57»</w:t>
      </w:r>
      <w:r w:rsidR="007846B7">
        <w:rPr>
          <w:rFonts w:eastAsia="Times New Roman"/>
          <w:color w:val="7030A0"/>
          <w:sz w:val="32"/>
          <w:szCs w:val="32"/>
          <w:lang w:eastAsia="ru-RU"/>
        </w:rPr>
        <w:t xml:space="preserve"> </w:t>
      </w:r>
      <w:r w:rsidRPr="00C73FE1">
        <w:rPr>
          <w:rFonts w:eastAsia="Times New Roman"/>
          <w:color w:val="E840D4"/>
          <w:sz w:val="32"/>
          <w:szCs w:val="32"/>
          <w:lang w:eastAsia="ru-RU"/>
        </w:rPr>
        <w:t>г. Ярославля</w:t>
      </w:r>
    </w:p>
    <w:p w:rsidR="00A83195" w:rsidRPr="00E51979" w:rsidRDefault="00A83195" w:rsidP="007E5DD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kern w:val="36"/>
          <w:sz w:val="16"/>
          <w:szCs w:val="16"/>
          <w:lang w:eastAsia="ru-RU"/>
        </w:rPr>
      </w:pPr>
    </w:p>
    <w:p w:rsidR="00A83195" w:rsidRPr="00282AF6" w:rsidRDefault="007E5DD1" w:rsidP="00DE0507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i w:val="0"/>
          <w:iCs w:val="0"/>
          <w:kern w:val="36"/>
          <w:sz w:val="28"/>
          <w:szCs w:val="28"/>
          <w:lang w:eastAsia="ru-RU"/>
        </w:rPr>
      </w:pP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Выпуск № </w:t>
      </w:r>
      <w:r w:rsidR="00342C1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1</w:t>
      </w:r>
      <w:r w:rsidR="00DE050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7</w:t>
      </w: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</w:t>
      </w:r>
      <w:r w:rsidR="00DE050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декабрь </w:t>
      </w:r>
      <w:r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201</w:t>
      </w:r>
      <w:r w:rsidR="000D4349" w:rsidRPr="00282AF6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7) </w:t>
      </w:r>
    </w:p>
    <w:p w:rsidR="00DD5409" w:rsidRDefault="00DD5409" w:rsidP="00DD540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</w:pPr>
    </w:p>
    <w:p w:rsidR="00DD5409" w:rsidRDefault="007E5DD1" w:rsidP="00DD540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</w:pPr>
      <w:r w:rsidRPr="00B449BD"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  <w:t>Цитата дня:</w:t>
      </w:r>
      <w:r w:rsidR="007846B7">
        <w:rPr>
          <w:rFonts w:ascii="Times New Roman" w:eastAsia="Times New Roman" w:hAnsi="Times New Roman" w:cs="Times New Roman"/>
          <w:bCs/>
          <w:i w:val="0"/>
          <w:color w:val="379632"/>
          <w:kern w:val="36"/>
          <w:sz w:val="28"/>
          <w:szCs w:val="28"/>
          <w:lang w:eastAsia="ru-RU"/>
        </w:rPr>
        <w:t xml:space="preserve"> </w:t>
      </w:r>
      <w:r w:rsidR="00365C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«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…</w:t>
      </w:r>
      <w:r w:rsidR="005E1256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Математика играет существенную роль в формировании нашего духовного облика.</w:t>
      </w:r>
      <w:r w:rsidR="005E1256" w:rsidRPr="005E1256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 xml:space="preserve"> Занятие математикой подобно мифотворчеству, литературе или музыке — это одна из наиболее присущих человеку областей его творческой деятельности, в которой проявляется его человеческая сущность, стремление к интеллектуальной сфере жизни, являющейся одним из проявлений мировой гармонии</w:t>
      </w:r>
      <w:r w:rsidR="0041504E" w:rsidRPr="0041504E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 xml:space="preserve">». </w:t>
      </w:r>
      <w:r w:rsidR="008578F6">
        <w:rPr>
          <w:rFonts w:ascii="Comic Sans MS" w:hAnsi="Comic Sans MS" w:cs="Times New Roman"/>
          <w:i w:val="0"/>
          <w:iCs w:val="0"/>
          <w:color w:val="FF0066"/>
          <w:sz w:val="24"/>
          <w:szCs w:val="23"/>
        </w:rPr>
        <w:t>Герман Вейль (немецкий математик)</w:t>
      </w:r>
    </w:p>
    <w:p w:rsidR="0053462E" w:rsidRDefault="0053462E" w:rsidP="0053462E">
      <w:pPr>
        <w:pStyle w:val="3"/>
        <w:shd w:val="clear" w:color="auto" w:fill="FFFFFF"/>
        <w:spacing w:before="0" w:after="0"/>
        <w:rPr>
          <w:rFonts w:ascii="Open Sans" w:hAnsi="Open Sans"/>
          <w:b w:val="0"/>
          <w:bCs w:val="0"/>
          <w:color w:val="222222"/>
          <w:sz w:val="39"/>
          <w:szCs w:val="39"/>
        </w:rPr>
      </w:pPr>
    </w:p>
    <w:p w:rsidR="0053462E" w:rsidRDefault="0053462E" w:rsidP="00474167">
      <w:pPr>
        <w:pStyle w:val="3"/>
        <w:shd w:val="clear" w:color="auto" w:fill="FFFFFF"/>
        <w:spacing w:before="0" w:after="0"/>
        <w:jc w:val="center"/>
        <w:rPr>
          <w:rFonts w:ascii="Open Sans" w:hAnsi="Open Sans"/>
          <w:b w:val="0"/>
          <w:bCs w:val="0"/>
          <w:color w:val="222222"/>
          <w:sz w:val="39"/>
          <w:szCs w:val="39"/>
        </w:rPr>
      </w:pPr>
      <w:r>
        <w:rPr>
          <w:rFonts w:ascii="Open Sans" w:hAnsi="Open Sans"/>
          <w:b w:val="0"/>
          <w:bCs w:val="0"/>
          <w:color w:val="222222"/>
          <w:sz w:val="39"/>
          <w:szCs w:val="39"/>
        </w:rPr>
        <w:t>КАК ПОЯВИЛАСЬ МАТЕМАТИКА</w:t>
      </w:r>
    </w:p>
    <w:p w:rsidR="007846B7" w:rsidRDefault="0053462E" w:rsidP="007846B7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</w:pPr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Люди учились считать тогда же, когда они учились говорить, и первые названия чи</w:t>
      </w:r>
      <w:r w:rsidR="007846B7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сел – ровесники первых слов. </w:t>
      </w:r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 xml:space="preserve"> </w:t>
      </w:r>
    </w:p>
    <w:p w:rsidR="007846B7" w:rsidRDefault="0053462E" w:rsidP="007846B7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</w:pPr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Фридрих Энгельс писал, что десять пальцев на руках – самый древний исто</w:t>
      </w:r>
      <w:r w:rsidR="007846B7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чник математических знаний. </w:t>
      </w:r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Самые древние дошедшие до нас математические документы – это хозяйственные записи вавилонян. Они сделаны за шесть тысяч лет до нашей эры, то ес</w:t>
      </w:r>
      <w:r w:rsidR="007846B7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ть восемь тысячелетий назад!</w:t>
      </w:r>
    </w:p>
    <w:p w:rsidR="007846B7" w:rsidRDefault="007846B7" w:rsidP="007846B7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</w:pPr>
      <w:r>
        <w:rPr>
          <w:rFonts w:ascii="Times New Roman" w:eastAsiaTheme="majorEastAsia" w:hAnsi="Times New Roman" w:cs="Times New Roman"/>
          <w:i w:val="0"/>
          <w:iCs w:val="0"/>
          <w:noProof/>
          <w:sz w:val="28"/>
          <w:szCs w:val="18"/>
          <w:lang w:eastAsia="ru-R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882015</wp:posOffset>
            </wp:positionV>
            <wp:extent cx="2800350" cy="3362325"/>
            <wp:effectExtent l="0" t="0" r="0" b="0"/>
            <wp:wrapTight wrapText="bothSides">
              <wp:wrapPolygon edited="0">
                <wp:start x="8376" y="0"/>
                <wp:lineTo x="0" y="4528"/>
                <wp:lineTo x="0" y="4895"/>
                <wp:lineTo x="1469" y="5874"/>
                <wp:lineTo x="3233" y="7832"/>
                <wp:lineTo x="1176" y="9668"/>
                <wp:lineTo x="1322" y="11748"/>
                <wp:lineTo x="2498" y="13707"/>
                <wp:lineTo x="2939" y="15665"/>
                <wp:lineTo x="441" y="17623"/>
                <wp:lineTo x="0" y="18357"/>
                <wp:lineTo x="147" y="18846"/>
                <wp:lineTo x="1763" y="19581"/>
                <wp:lineTo x="294" y="20682"/>
                <wp:lineTo x="588" y="20927"/>
                <wp:lineTo x="7788" y="21539"/>
                <wp:lineTo x="7788" y="21539"/>
                <wp:lineTo x="10433" y="21539"/>
                <wp:lineTo x="13665" y="21539"/>
                <wp:lineTo x="18073" y="20437"/>
                <wp:lineTo x="17927" y="19581"/>
                <wp:lineTo x="21453" y="19458"/>
                <wp:lineTo x="21453" y="18969"/>
                <wp:lineTo x="13078" y="17623"/>
                <wp:lineTo x="17192" y="13707"/>
                <wp:lineTo x="20424" y="11748"/>
                <wp:lineTo x="21453" y="11381"/>
                <wp:lineTo x="21453" y="10769"/>
                <wp:lineTo x="17927" y="9790"/>
                <wp:lineTo x="16898" y="7832"/>
                <wp:lineTo x="16898" y="5874"/>
                <wp:lineTo x="17486" y="5385"/>
                <wp:lineTo x="17045" y="4895"/>
                <wp:lineTo x="9404" y="0"/>
                <wp:lineTo x="8376" y="0"/>
              </wp:wrapPolygon>
            </wp:wrapTight>
            <wp:docPr id="6" name="Рисунок 1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62E"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Еще через две тысячи лет в вавилонских клинописных таблицах мы встречаем уже не только хозяйственные расчеты, связанные с торговыми сделками или с записями домашних расходов, а и настоящие задачи по математике. Расцвет математики вавилонян – это эпоха Самураи. Здесь мы видим уже сложные алгебраические действия, например, решение квадратных и кубических уравнений. Эти задачи теперь у</w:t>
      </w:r>
      <w:r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меют решать десятиклассники.</w:t>
      </w:r>
    </w:p>
    <w:p w:rsidR="003A325F" w:rsidRDefault="0053462E" w:rsidP="007846B7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</w:pPr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 xml:space="preserve">Математика не родилась сразу. В древнем Египте, например, знали только такие дроби, у которых в числителе единица: 1/2, 1/3, 1/17, 1/298. Это очень усложняло вычисления. Не так давно люди не знали ни десятичных дробей, ни действий с ними. Десятичные дроби изобрел самаркандский математик </w:t>
      </w:r>
      <w:proofErr w:type="spellStart"/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>Джемшид</w:t>
      </w:r>
      <w:proofErr w:type="spellEnd"/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t xml:space="preserve"> ибо-Самосуд аль-Каши всего пятьсот лет назад, а в употребление у европейцев их ввел еще на полтораста лет позднее фламандский математик Стивен.</w:t>
      </w:r>
      <w:r w:rsidRPr="0053462E"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  <w:br/>
        <w:t>   В математике делаются открытия и сейчас; она, как и другие науки, все время движется вперед и развивается.</w:t>
      </w:r>
    </w:p>
    <w:p w:rsidR="007846B7" w:rsidRPr="00564815" w:rsidRDefault="007846B7" w:rsidP="007846B7">
      <w:pPr>
        <w:shd w:val="clear" w:color="auto" w:fill="FFFFFF"/>
        <w:spacing w:after="0" w:line="240" w:lineRule="auto"/>
        <w:ind w:firstLine="709"/>
        <w:rPr>
          <w:rFonts w:ascii="Times New Roman" w:eastAsiaTheme="majorEastAsia" w:hAnsi="Times New Roman"/>
          <w:sz w:val="28"/>
          <w:szCs w:val="18"/>
          <w:lang w:eastAsia="ru-RU"/>
        </w:rPr>
      </w:pPr>
    </w:p>
    <w:p w:rsidR="003A325F" w:rsidRPr="00474167" w:rsidRDefault="003A325F" w:rsidP="00474167">
      <w:pPr>
        <w:pStyle w:val="3"/>
        <w:rPr>
          <w:rFonts w:eastAsia="Times New Roman"/>
          <w:sz w:val="40"/>
          <w:szCs w:val="40"/>
        </w:rPr>
      </w:pPr>
      <w:r w:rsidRPr="00474167">
        <w:rPr>
          <w:rFonts w:eastAsia="Times New Roman"/>
          <w:sz w:val="40"/>
          <w:szCs w:val="40"/>
        </w:rPr>
        <w:lastRenderedPageBreak/>
        <w:t>Великие ученые математики и их открытия.</w:t>
      </w:r>
    </w:p>
    <w:p w:rsidR="003A325F" w:rsidRDefault="002F7F35" w:rsidP="003A325F">
      <w:pPr>
        <w:rPr>
          <w:b/>
          <w:bCs/>
          <w:iCs w:val="0"/>
          <w:sz w:val="28"/>
          <w:szCs w:val="28"/>
        </w:rPr>
      </w:pPr>
      <w:r>
        <w:rPr>
          <w:b/>
          <w:bCs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13335</wp:posOffset>
            </wp:positionV>
            <wp:extent cx="1952625" cy="2595880"/>
            <wp:effectExtent l="0" t="0" r="0" b="0"/>
            <wp:wrapTight wrapText="bothSides">
              <wp:wrapPolygon edited="0">
                <wp:start x="0" y="0"/>
                <wp:lineTo x="0" y="21399"/>
                <wp:lineTo x="21495" y="21399"/>
                <wp:lineTo x="2149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fag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6B7" w:rsidRPr="002F7F35" w:rsidRDefault="003A325F" w:rsidP="002F7F35">
      <w:pPr>
        <w:spacing w:after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3A325F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ПИФАГОР Самосский</w:t>
      </w:r>
      <w:r w:rsidRPr="003A325F">
        <w:rPr>
          <w:rFonts w:ascii="Times New Roman" w:hAnsi="Times New Roman" w:cs="Times New Roman"/>
          <w:b/>
          <w:bCs/>
          <w:i w:val="0"/>
          <w:color w:val="006633"/>
          <w:sz w:val="28"/>
          <w:szCs w:val="28"/>
        </w:rPr>
        <w:t xml:space="preserve"> </w:t>
      </w:r>
      <w:r w:rsidRPr="003A325F">
        <w:rPr>
          <w:rFonts w:ascii="Times New Roman" w:hAnsi="Times New Roman" w:cs="Times New Roman"/>
          <w:bCs/>
          <w:i w:val="0"/>
          <w:sz w:val="28"/>
          <w:szCs w:val="28"/>
        </w:rPr>
        <w:t>(6 в. до н. э.)- Древнегреческий философ, религиозный и политический деятель, основатель пифагореизма, математик. Пифагору приписывается изучение свойств целых чисел и пропорций, доказательство теоремы Пифагора и составление таблицы умножения.</w:t>
      </w:r>
    </w:p>
    <w:p w:rsidR="007846B7" w:rsidRPr="007846B7" w:rsidRDefault="002F7F35" w:rsidP="007846B7">
      <w:pPr>
        <w:autoSpaceDE w:val="0"/>
        <w:autoSpaceDN w:val="0"/>
        <w:adjustRightInd w:val="0"/>
        <w:spacing w:before="120" w:line="320" w:lineRule="exact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141605</wp:posOffset>
            </wp:positionV>
            <wp:extent cx="2267585" cy="2524125"/>
            <wp:effectExtent l="0" t="0" r="0" b="0"/>
            <wp:wrapTight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ight>
            <wp:docPr id="18" name="Рисунок 2" descr="pa_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_8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A325F" w:rsidRPr="003A325F">
        <w:rPr>
          <w:rFonts w:ascii="Times New Roman" w:hAnsi="Times New Roman" w:cs="Times New Roman"/>
          <w:b/>
          <w:i w:val="0"/>
          <w:sz w:val="28"/>
          <w:szCs w:val="28"/>
        </w:rPr>
        <w:t>АРХИМЕД</w:t>
      </w:r>
      <w:r w:rsidR="003A325F" w:rsidRPr="003A325F">
        <w:rPr>
          <w:rFonts w:ascii="Times New Roman" w:hAnsi="Times New Roman" w:cs="Times New Roman"/>
          <w:i w:val="0"/>
          <w:sz w:val="28"/>
          <w:szCs w:val="28"/>
        </w:rPr>
        <w:t xml:space="preserve">  древнегреческий</w:t>
      </w:r>
      <w:proofErr w:type="gramEnd"/>
      <w:r w:rsidR="003A325F" w:rsidRPr="003A325F">
        <w:rPr>
          <w:rFonts w:ascii="Times New Roman" w:hAnsi="Times New Roman" w:cs="Times New Roman"/>
          <w:i w:val="0"/>
          <w:sz w:val="28"/>
          <w:szCs w:val="28"/>
        </w:rPr>
        <w:t xml:space="preserve"> ученый, математик и механик.  Разработал  методы нахождения площадей, поверхностей и объемов различных фигур и тел. В основополагающих трудах  (закон Архимеда) дал образцы применения математики в естествознании и технике. Архимеду принадлежит множество технических изобретений (архимедов винт, определение состава сплавов взвешиванием в воде, системы для поднятия больших тяжестей, </w:t>
      </w:r>
      <w:proofErr w:type="gramStart"/>
      <w:r w:rsidR="003A325F" w:rsidRPr="003A325F">
        <w:rPr>
          <w:rFonts w:ascii="Times New Roman" w:hAnsi="Times New Roman" w:cs="Times New Roman"/>
          <w:i w:val="0"/>
          <w:sz w:val="28"/>
          <w:szCs w:val="28"/>
        </w:rPr>
        <w:t>военные  машины</w:t>
      </w:r>
      <w:proofErr w:type="gramEnd"/>
      <w:r w:rsidR="003A325F" w:rsidRPr="003A325F">
        <w:rPr>
          <w:rFonts w:ascii="Times New Roman" w:hAnsi="Times New Roman" w:cs="Times New Roman"/>
          <w:i w:val="0"/>
          <w:sz w:val="28"/>
          <w:szCs w:val="28"/>
        </w:rPr>
        <w:t>), завоевавших ему необычайную популярность среди современников.</w:t>
      </w:r>
    </w:p>
    <w:p w:rsidR="003A325F" w:rsidRPr="00474167" w:rsidRDefault="002F7F35" w:rsidP="007846B7">
      <w:pPr>
        <w:spacing w:after="0" w:line="240" w:lineRule="auto"/>
        <w:ind w:firstLine="720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8890</wp:posOffset>
            </wp:positionV>
            <wp:extent cx="2085975" cy="2346325"/>
            <wp:effectExtent l="0" t="0" r="0" b="0"/>
            <wp:wrapTight wrapText="bothSides">
              <wp:wrapPolygon edited="0">
                <wp:start x="0" y="0"/>
                <wp:lineTo x="0" y="21395"/>
                <wp:lineTo x="21501" y="21395"/>
                <wp:lineTo x="21501" y="0"/>
                <wp:lineTo x="0" y="0"/>
              </wp:wrapPolygon>
            </wp:wrapTight>
            <wp:docPr id="21" name="Рисунок 20" descr="65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4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25F" w:rsidRPr="003A325F">
        <w:rPr>
          <w:rFonts w:ascii="Times New Roman" w:hAnsi="Times New Roman" w:cs="Times New Roman"/>
          <w:b/>
          <w:i w:val="0"/>
          <w:sz w:val="28"/>
          <w:szCs w:val="28"/>
        </w:rPr>
        <w:t>Евклид</w:t>
      </w:r>
      <w:r w:rsidR="003A325F" w:rsidRPr="003A325F">
        <w:rPr>
          <w:rFonts w:ascii="Times New Roman" w:hAnsi="Times New Roman" w:cs="Times New Roman"/>
          <w:i w:val="0"/>
          <w:sz w:val="28"/>
          <w:szCs w:val="28"/>
        </w:rPr>
        <w:t>. Этому древнегреческому математику современная наука обязана геометрией. Этот великий ученый (физик и математик) создал трактат "Начала", который включал в себя более дюжины томов! Помимо этого, из-под его руки вышли работы, описывающие распространение луча света по прямой.</w:t>
      </w:r>
    </w:p>
    <w:p w:rsidR="007846B7" w:rsidRDefault="007846B7" w:rsidP="00805DC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105410</wp:posOffset>
            </wp:positionV>
            <wp:extent cx="2133600" cy="3249295"/>
            <wp:effectExtent l="0" t="0" r="0" b="0"/>
            <wp:wrapTight wrapText="bothSides">
              <wp:wrapPolygon edited="0">
                <wp:start x="0" y="0"/>
                <wp:lineTo x="0" y="21528"/>
                <wp:lineTo x="21407" y="21528"/>
                <wp:lineTo x="21407" y="0"/>
                <wp:lineTo x="0" y="0"/>
              </wp:wrapPolygon>
            </wp:wrapTight>
            <wp:docPr id="23" name="Рисунок 22" descr="6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4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6B7" w:rsidRDefault="007846B7" w:rsidP="00805DC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</w:p>
    <w:p w:rsidR="007846B7" w:rsidRDefault="007846B7" w:rsidP="00805DC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</w:p>
    <w:p w:rsidR="007846B7" w:rsidRDefault="007846B7" w:rsidP="00805DC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</w:p>
    <w:p w:rsidR="00805DC4" w:rsidRDefault="003A325F" w:rsidP="00805DC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  <w:r w:rsidRPr="003A325F"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Андрей Николаевич Колмогоров</w:t>
      </w:r>
      <w:r w:rsidR="00805DC4"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.</w:t>
      </w:r>
    </w:p>
    <w:p w:rsidR="003A325F" w:rsidRDefault="003A325F" w:rsidP="00805DC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3A325F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Когда упоминаются великие математики России, одним из первых на ум приходит именно этот научный деятель. </w:t>
      </w:r>
    </w:p>
    <w:p w:rsidR="00805DC4" w:rsidRPr="00455B61" w:rsidRDefault="00805DC4" w:rsidP="00455B61">
      <w:pPr>
        <w:shd w:val="clear" w:color="auto" w:fill="FFFFFF"/>
        <w:spacing w:after="0" w:line="240" w:lineRule="auto"/>
        <w:outlineLvl w:val="1"/>
        <w:rPr>
          <w:rStyle w:val="c0"/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805DC4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 его весомым работам можно отнести: Усовершенствование методики преподавания математи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ки в начальных и средних школах</w:t>
      </w:r>
      <w:r w:rsidRPr="00805DC4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. Развитие математических методов и перенос их из абстрактных областей в прикладные. </w:t>
      </w:r>
    </w:p>
    <w:p w:rsidR="007846B7" w:rsidRDefault="007846B7" w:rsidP="00DD5409">
      <w:pPr>
        <w:pStyle w:val="c5"/>
        <w:spacing w:before="0"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805DC4" w:rsidRDefault="00805DC4" w:rsidP="00DD5409">
      <w:pPr>
        <w:pStyle w:val="c5"/>
        <w:spacing w:before="0"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DC4">
        <w:rPr>
          <w:color w:val="000000"/>
          <w:sz w:val="28"/>
          <w:szCs w:val="28"/>
          <w:shd w:val="clear" w:color="auto" w:fill="FFFFFF"/>
        </w:rPr>
        <w:lastRenderedPageBreak/>
        <w:t xml:space="preserve">Из века в век математика привлекала ученых своей неестественностью, которая удивительным образом могла описать все то, что происходит в мире вокруг нас. Пифагор утверждал, что в основе всего лежит число. Практически все, что происходит с человеком и внутри человека, оно может описать. Галилей говорил, что математика - это язык природы. Вдумайтесь. Величина, что имеет искусственную природу, описывает все естественное. Имена великих математиков - это не просто перечень людей, которые увлекались своим делом, расширяя и углубляя научную базу. Это звенья, которые способны связать настоящее и будущее, показать человечеству перспективу. </w:t>
      </w:r>
    </w:p>
    <w:p w:rsidR="00805DC4" w:rsidRDefault="00805DC4" w:rsidP="00DD5409">
      <w:pPr>
        <w:pStyle w:val="c5"/>
        <w:spacing w:before="0"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E1517" w:rsidRDefault="004C3A0D" w:rsidP="00455B61">
      <w:pPr>
        <w:pStyle w:val="3"/>
        <w:rPr>
          <w:rFonts w:eastAsia="Times New Roman"/>
          <w:sz w:val="44"/>
          <w:szCs w:val="44"/>
        </w:rPr>
      </w:pPr>
      <w:r w:rsidRPr="00455B61">
        <w:rPr>
          <w:rFonts w:eastAsia="Times New Roman"/>
          <w:sz w:val="44"/>
          <w:szCs w:val="44"/>
        </w:rPr>
        <w:t xml:space="preserve">Роль математики в </w:t>
      </w:r>
      <w:r w:rsidR="00B22619" w:rsidRPr="00455B61">
        <w:rPr>
          <w:rFonts w:eastAsia="Times New Roman"/>
          <w:sz w:val="44"/>
          <w:szCs w:val="44"/>
        </w:rPr>
        <w:t xml:space="preserve">образовании. </w:t>
      </w:r>
    </w:p>
    <w:p w:rsidR="004C3A0D" w:rsidRPr="00455B61" w:rsidRDefault="00B22619" w:rsidP="00455B61">
      <w:pPr>
        <w:pStyle w:val="3"/>
        <w:rPr>
          <w:rStyle w:val="c0"/>
          <w:rFonts w:ascii="Times New Roman" w:eastAsia="Times New Roman" w:hAnsi="Times New Roman" w:cs="Times New Roman"/>
          <w:sz w:val="44"/>
          <w:szCs w:val="44"/>
          <w:shd w:val="clear" w:color="auto" w:fill="FFFFFF"/>
          <w:lang w:eastAsia="ru-RU"/>
        </w:rPr>
      </w:pPr>
      <w:r w:rsidRPr="00455B61">
        <w:rPr>
          <w:rFonts w:eastAsia="Times New Roman"/>
          <w:sz w:val="44"/>
          <w:szCs w:val="44"/>
        </w:rPr>
        <w:t xml:space="preserve">Концепция </w:t>
      </w:r>
      <w:r w:rsidRPr="00455B61">
        <w:rPr>
          <w:rFonts w:eastAsia="Times New Roman"/>
          <w:sz w:val="44"/>
          <w:szCs w:val="44"/>
          <w:shd w:val="clear" w:color="auto" w:fill="FFFFFF"/>
          <w:lang w:eastAsia="ru-RU"/>
        </w:rPr>
        <w:t>развития математического образования в Российской Федерации.</w:t>
      </w:r>
    </w:p>
    <w:p w:rsidR="004C3A0D" w:rsidRPr="008E7560" w:rsidRDefault="004C3A0D" w:rsidP="004C3A0D">
      <w:pPr>
        <w:spacing w:line="2" w:lineRule="exact"/>
        <w:rPr>
          <w:rStyle w:val="c0"/>
          <w:rFonts w:ascii="Times New Roman" w:eastAsiaTheme="majorEastAsia" w:hAnsi="Times New Roman" w:cs="Times New Roman"/>
          <w:i w:val="0"/>
          <w:iCs w:val="0"/>
          <w:sz w:val="28"/>
          <w:szCs w:val="18"/>
          <w:lang w:eastAsia="ru-RU"/>
        </w:rPr>
      </w:pPr>
    </w:p>
    <w:p w:rsidR="004C3A0D" w:rsidRPr="00455B61" w:rsidRDefault="00564815" w:rsidP="007846B7">
      <w:pPr>
        <w:spacing w:after="0" w:line="240" w:lineRule="auto"/>
        <w:jc w:val="right"/>
        <w:rPr>
          <w:b/>
          <w:color w:val="00B050"/>
        </w:rPr>
      </w:pPr>
      <w:r>
        <w:rPr>
          <w:rFonts w:eastAsia="Times New Roman"/>
          <w:b/>
          <w:color w:val="00B050"/>
          <w:sz w:val="24"/>
          <w:szCs w:val="24"/>
        </w:rPr>
        <w:t xml:space="preserve">                               </w:t>
      </w:r>
      <w:r w:rsidR="004C3A0D" w:rsidRPr="00455B61">
        <w:rPr>
          <w:rFonts w:eastAsia="Times New Roman"/>
          <w:b/>
          <w:color w:val="00B050"/>
          <w:sz w:val="24"/>
          <w:szCs w:val="24"/>
        </w:rPr>
        <w:t>Хорошо писать – это в то же время хорошо мыслить, хорошо чувствовать и хорошо передавать, это иметь ум, душу и вкус</w:t>
      </w:r>
    </w:p>
    <w:p w:rsidR="004C3A0D" w:rsidRPr="00455B61" w:rsidRDefault="004C3A0D" w:rsidP="004C3A0D">
      <w:pPr>
        <w:spacing w:line="2" w:lineRule="exact"/>
        <w:rPr>
          <w:b/>
          <w:color w:val="00B050"/>
        </w:rPr>
      </w:pPr>
    </w:p>
    <w:p w:rsidR="004C3A0D" w:rsidRPr="00455B61" w:rsidRDefault="004C3A0D" w:rsidP="00564815">
      <w:pPr>
        <w:jc w:val="right"/>
        <w:rPr>
          <w:b/>
          <w:color w:val="00B050"/>
        </w:rPr>
      </w:pPr>
      <w:r w:rsidRPr="00455B61">
        <w:rPr>
          <w:rFonts w:eastAsia="Times New Roman"/>
          <w:b/>
          <w:color w:val="00B050"/>
          <w:sz w:val="24"/>
          <w:szCs w:val="24"/>
        </w:rPr>
        <w:t>Жан-Луи Бюффон</w:t>
      </w:r>
    </w:p>
    <w:p w:rsidR="004C3A0D" w:rsidRPr="008E7560" w:rsidRDefault="004C3A0D" w:rsidP="007846B7">
      <w:pPr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i w:val="0"/>
          <w:sz w:val="28"/>
          <w:szCs w:val="28"/>
        </w:rPr>
        <w:t>Математика – это точная наука, которая нужна абсолютно во всех сферах нашей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E7560">
        <w:rPr>
          <w:rFonts w:ascii="Times New Roman" w:eastAsia="Times New Roman" w:hAnsi="Times New Roman" w:cs="Times New Roman"/>
          <w:i w:val="0"/>
          <w:sz w:val="28"/>
          <w:szCs w:val="28"/>
        </w:rPr>
        <w:t>жизни.</w:t>
      </w:r>
    </w:p>
    <w:p w:rsidR="007E1517" w:rsidRDefault="007E1517" w:rsidP="007846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7620</wp:posOffset>
            </wp:positionV>
            <wp:extent cx="2305050" cy="3457575"/>
            <wp:effectExtent l="0" t="0" r="0" b="0"/>
            <wp:wrapTight wrapText="bothSides">
              <wp:wrapPolygon edited="0">
                <wp:start x="0" y="0"/>
                <wp:lineTo x="0" y="21540"/>
                <wp:lineTo x="21421" y="21540"/>
                <wp:lineTo x="2142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0D" w:rsidRPr="008E7560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Каждый день мы пользуемся простыми арифметическими действиями, чтобы совершить покупки, посчитать их стоимость и сдачу в магазине, правильно определить время начала нашего любимого фильма. </w:t>
      </w:r>
    </w:p>
    <w:p w:rsidR="004C3A0D" w:rsidRPr="008E7560" w:rsidRDefault="004C3A0D" w:rsidP="007846B7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i w:val="0"/>
          <w:sz w:val="28"/>
          <w:szCs w:val="28"/>
        </w:rPr>
        <w:t>Математика учит логически мыслить, вырабатывать алгоритм действий при решении проблемных задач, аккуратности и внимательности, потому что стоит ошибиться всего на единицу и ответ в задаче будет уже неверный. При строительстве, например, дома, ошибка в расчете всего на один миллиметр может привести в дальнейшем к его разрушению. Без вычислительных знаний нельзя обойтись ни на одном уроке. Например, география и история – это карты и их масштаб; биология – количественные и числовые измерения. Использование математики можно увидеть везде: в конструировании автомобилей, при создании компьютеров и планшетов, в приготовлении пищи, даже в прогнозе погоды.</w:t>
      </w:r>
    </w:p>
    <w:p w:rsidR="004C3A0D" w:rsidRDefault="004C3A0D" w:rsidP="00AE4FD0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i w:val="0"/>
          <w:sz w:val="28"/>
          <w:szCs w:val="28"/>
        </w:rPr>
        <w:t>Благодаря математике мы имеем все доступные нам сегодня информационные технологии. Математика – это наука всеобъемлющая. Без нее мир был бы совсем не таким.</w:t>
      </w:r>
    </w:p>
    <w:p w:rsidR="00564815" w:rsidRDefault="007E1517" w:rsidP="00AE4FD0">
      <w:pPr>
        <w:pStyle w:val="c5"/>
        <w:spacing w:before="0" w:after="0"/>
        <w:ind w:firstLine="709"/>
        <w:rPr>
          <w:iCs/>
          <w:sz w:val="28"/>
          <w:szCs w:val="28"/>
          <w:lang w:eastAsia="en-US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803275</wp:posOffset>
            </wp:positionV>
            <wp:extent cx="294703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02" y="21333"/>
                <wp:lineTo x="21502" y="0"/>
                <wp:lineTo x="0" y="0"/>
              </wp:wrapPolygon>
            </wp:wrapTight>
            <wp:docPr id="14" name="Рисунок 13" descr="p46_koncepcija_matematicheskogo_razvi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6_koncepcija_matematicheskogo_razvitij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7CC" w:rsidRPr="00455B61">
        <w:rPr>
          <w:rFonts w:ascii="Arial" w:hAnsi="Arial" w:cs="Arial"/>
          <w:b/>
          <w:color w:val="646464"/>
          <w:bdr w:val="none" w:sz="0" w:space="0" w:color="auto" w:frame="1"/>
          <w:shd w:val="clear" w:color="auto" w:fill="FFFFFF"/>
        </w:rPr>
        <w:t xml:space="preserve">  </w:t>
      </w:r>
      <w:r w:rsidR="00F207CC" w:rsidRPr="00455B61">
        <w:rPr>
          <w:b/>
          <w:iCs/>
          <w:color w:val="FF0000"/>
          <w:sz w:val="28"/>
          <w:szCs w:val="28"/>
          <w:lang w:eastAsia="en-US"/>
        </w:rPr>
        <w:t>Распоряжением Правительства РФ от 24 декабря 2013 г. № 2506-р утверждена Концепция развития математического образования в Российской Федерации.</w:t>
      </w:r>
      <w:r w:rsidR="00F207CC" w:rsidRPr="00455B61">
        <w:rPr>
          <w:iCs/>
          <w:sz w:val="28"/>
          <w:szCs w:val="28"/>
          <w:lang w:eastAsia="en-US"/>
        </w:rPr>
        <w:br/>
        <w:t>          </w:t>
      </w:r>
    </w:p>
    <w:p w:rsidR="00B22619" w:rsidRPr="00AE4FD0" w:rsidRDefault="00F207CC" w:rsidP="00AE4FD0">
      <w:pPr>
        <w:pStyle w:val="c5"/>
        <w:spacing w:before="0" w:after="0"/>
        <w:ind w:firstLine="709"/>
        <w:rPr>
          <w:rFonts w:ascii="Arial" w:hAnsi="Arial" w:cs="Arial"/>
          <w:color w:val="646464"/>
          <w:bdr w:val="none" w:sz="0" w:space="0" w:color="auto" w:frame="1"/>
          <w:shd w:val="clear" w:color="auto" w:fill="FFFFFF"/>
        </w:rPr>
      </w:pPr>
      <w:r w:rsidRPr="00AE4FD0">
        <w:rPr>
          <w:iCs/>
          <w:color w:val="FF0000"/>
          <w:sz w:val="28"/>
          <w:szCs w:val="28"/>
          <w:lang w:eastAsia="en-US"/>
        </w:rPr>
        <w:t>Цель утвержденной Концепции</w:t>
      </w:r>
      <w:r w:rsidRPr="00455B61">
        <w:rPr>
          <w:iCs/>
          <w:sz w:val="28"/>
          <w:szCs w:val="28"/>
          <w:lang w:eastAsia="en-US"/>
        </w:rPr>
        <w:t xml:space="preserve"> — вывести российское математическое образование на лидирующее положение в мире.</w:t>
      </w:r>
      <w:r w:rsidRPr="00455B61">
        <w:rPr>
          <w:iCs/>
          <w:sz w:val="28"/>
          <w:szCs w:val="28"/>
          <w:lang w:eastAsia="en-US"/>
        </w:rPr>
        <w:br/>
        <w:t>          Математика в России должна стать передовой и привлекательной областью знания и деятельности, получение математических знаний — осознанным и внутренне мотивированным процессом</w:t>
      </w:r>
      <w:r>
        <w:rPr>
          <w:rFonts w:ascii="Arial" w:hAnsi="Arial" w:cs="Arial"/>
          <w:color w:val="646464"/>
          <w:bdr w:val="none" w:sz="0" w:space="0" w:color="auto" w:frame="1"/>
          <w:shd w:val="clear" w:color="auto" w:fill="FFFFFF"/>
        </w:rPr>
        <w:t>.</w:t>
      </w:r>
    </w:p>
    <w:p w:rsidR="00B22619" w:rsidRPr="00455B61" w:rsidRDefault="00B22619" w:rsidP="00B22619">
      <w:pPr>
        <w:pStyle w:val="c5"/>
        <w:spacing w:before="0" w:after="0"/>
        <w:ind w:firstLine="709"/>
        <w:rPr>
          <w:iCs/>
          <w:sz w:val="28"/>
          <w:szCs w:val="28"/>
          <w:lang w:eastAsia="en-US"/>
        </w:rPr>
      </w:pPr>
      <w:r w:rsidRPr="00455B61">
        <w:rPr>
          <w:iCs/>
          <w:sz w:val="28"/>
          <w:szCs w:val="28"/>
          <w:lang w:eastAsia="en-US"/>
        </w:rPr>
        <w:t>Основным направлением реализации Концепции Дошкольного образования является</w:t>
      </w:r>
      <w:r w:rsidR="00455B61">
        <w:rPr>
          <w:iCs/>
          <w:sz w:val="28"/>
          <w:szCs w:val="28"/>
          <w:lang w:eastAsia="en-US"/>
        </w:rPr>
        <w:t>:</w:t>
      </w:r>
      <w:r w:rsidR="00455B61">
        <w:rPr>
          <w:iCs/>
          <w:sz w:val="28"/>
          <w:szCs w:val="28"/>
          <w:lang w:eastAsia="en-US"/>
        </w:rPr>
        <w:br/>
        <w:t xml:space="preserve"> - </w:t>
      </w:r>
      <w:r w:rsidRPr="00455B61">
        <w:rPr>
          <w:iCs/>
          <w:sz w:val="28"/>
          <w:szCs w:val="28"/>
          <w:lang w:eastAsia="en-US"/>
        </w:rPr>
        <w:t>создание условий (прежде всего</w:t>
      </w:r>
      <w:r w:rsidR="00564815">
        <w:rPr>
          <w:iCs/>
          <w:sz w:val="28"/>
          <w:szCs w:val="28"/>
          <w:lang w:eastAsia="en-US"/>
        </w:rPr>
        <w:t>,</w:t>
      </w:r>
      <w:r w:rsidRPr="00455B61">
        <w:rPr>
          <w:iCs/>
          <w:sz w:val="28"/>
          <w:szCs w:val="28"/>
          <w:lang w:eastAsia="en-US"/>
        </w:rPr>
        <w:t xml:space="preserve"> предметно-пространственную и информационную среду, образовательные ситуации, средства педагогической поддержки ребенка) для освоения воспитанниками форм деятельности, первичных математических представлений и об</w:t>
      </w:r>
      <w:r w:rsidR="00455B61">
        <w:rPr>
          <w:iCs/>
          <w:sz w:val="28"/>
          <w:szCs w:val="28"/>
          <w:lang w:eastAsia="en-US"/>
        </w:rPr>
        <w:t>разов, используемых в жизни;</w:t>
      </w:r>
      <w:r w:rsidR="00455B61">
        <w:rPr>
          <w:iCs/>
          <w:sz w:val="28"/>
          <w:szCs w:val="28"/>
          <w:lang w:eastAsia="en-US"/>
        </w:rPr>
        <w:br/>
      </w:r>
    </w:p>
    <w:p w:rsidR="00A860E4" w:rsidRDefault="00A860E4" w:rsidP="00B22619">
      <w:pPr>
        <w:pStyle w:val="c5"/>
        <w:spacing w:before="0" w:after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534B2B" w:rsidRPr="00455B61" w:rsidRDefault="00534B2B" w:rsidP="00455B61">
      <w:pPr>
        <w:pStyle w:val="3"/>
        <w:rPr>
          <w:sz w:val="44"/>
          <w:szCs w:val="44"/>
        </w:rPr>
      </w:pPr>
      <w:r w:rsidRPr="00455B61">
        <w:rPr>
          <w:sz w:val="44"/>
          <w:szCs w:val="44"/>
        </w:rPr>
        <w:t>Эффективные технологии и методы формирования элементарных математических представлений у дошкольников</w:t>
      </w:r>
    </w:p>
    <w:p w:rsidR="007E1517" w:rsidRDefault="00534B2B" w:rsidP="007E15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Основные виды инновационных </w:t>
      </w:r>
      <w:r w:rsidRPr="007E1517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eastAsia="ru-RU"/>
        </w:rPr>
        <w:t>технологий</w:t>
      </w:r>
      <w:r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, применяемых в</w:t>
      </w:r>
      <w:r w:rsidR="00AE4FD0"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нашем</w:t>
      </w:r>
      <w:r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дет</w:t>
      </w:r>
      <w:r w:rsidR="00AE4FD0"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ском саду</w:t>
      </w:r>
      <w:r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:</w:t>
      </w:r>
    </w:p>
    <w:p w:rsidR="00805DC4" w:rsidRPr="007E1517" w:rsidRDefault="007E1517" w:rsidP="00AE4FD0">
      <w:pPr>
        <w:shd w:val="clear" w:color="auto" w:fill="FFFFFF"/>
        <w:spacing w:after="0" w:line="240" w:lineRule="auto"/>
        <w:ind w:firstLine="360"/>
        <w:rPr>
          <w:rStyle w:val="c0"/>
          <w:rFonts w:ascii="Times New Roman" w:eastAsia="Times New Roman" w:hAnsi="Times New Roman" w:cs="Times New Roman"/>
          <w:i w:val="0"/>
          <w:iCs w:val="0"/>
          <w:color w:val="0066FF"/>
          <w:sz w:val="28"/>
          <w:szCs w:val="28"/>
          <w:lang w:eastAsia="ru-RU"/>
        </w:rPr>
      </w:pPr>
      <w:r w:rsidRPr="007E1517">
        <w:rPr>
          <w:b/>
          <w:i w:val="0"/>
          <w:iCs w:val="0"/>
          <w:noProof/>
          <w:color w:val="0066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264160</wp:posOffset>
            </wp:positionV>
            <wp:extent cx="3667760" cy="2444750"/>
            <wp:effectExtent l="0" t="609600" r="0" b="584200"/>
            <wp:wrapTight wrapText="bothSides">
              <wp:wrapPolygon edited="0">
                <wp:start x="11" y="21617"/>
                <wp:lineTo x="21439" y="21617"/>
                <wp:lineTo x="21439" y="241"/>
                <wp:lineTo x="11" y="241"/>
                <wp:lineTo x="11" y="21617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2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776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B2B" w:rsidRPr="007E1517">
        <w:rPr>
          <w:rFonts w:ascii="Times New Roman" w:eastAsia="Times New Roman" w:hAnsi="Times New Roman" w:cs="Times New Roman"/>
          <w:b/>
          <w:i w:val="0"/>
          <w:iCs w:val="0"/>
          <w:color w:val="0066FF"/>
          <w:sz w:val="28"/>
          <w:szCs w:val="28"/>
          <w:lang w:eastAsia="ru-RU"/>
        </w:rPr>
        <w:t>1.</w:t>
      </w:r>
      <w:r w:rsidR="00534B2B" w:rsidRPr="007E1517">
        <w:rPr>
          <w:rFonts w:ascii="Times New Roman" w:eastAsia="Times New Roman" w:hAnsi="Times New Roman" w:cs="Times New Roman"/>
          <w:i w:val="0"/>
          <w:iCs w:val="0"/>
          <w:color w:val="0066FF"/>
          <w:sz w:val="28"/>
          <w:szCs w:val="28"/>
          <w:lang w:eastAsia="ru-RU"/>
        </w:rPr>
        <w:t> </w:t>
      </w:r>
      <w:r w:rsidR="00534B2B" w:rsidRPr="007E1517">
        <w:rPr>
          <w:rFonts w:ascii="Times New Roman" w:eastAsia="Times New Roman" w:hAnsi="Times New Roman" w:cs="Times New Roman"/>
          <w:b/>
          <w:bCs/>
          <w:i w:val="0"/>
          <w:iCs w:val="0"/>
          <w:color w:val="0066FF"/>
          <w:sz w:val="28"/>
          <w:szCs w:val="28"/>
          <w:lang w:eastAsia="ru-RU"/>
        </w:rPr>
        <w:t>Информационно – коммуникативные технологии</w:t>
      </w:r>
      <w:r w:rsidR="00534B2B" w:rsidRPr="007E1517">
        <w:rPr>
          <w:rFonts w:ascii="Times New Roman" w:eastAsia="Times New Roman" w:hAnsi="Times New Roman" w:cs="Times New Roman"/>
          <w:i w:val="0"/>
          <w:iCs w:val="0"/>
          <w:color w:val="0066FF"/>
          <w:sz w:val="28"/>
          <w:szCs w:val="28"/>
          <w:lang w:eastAsia="ru-RU"/>
        </w:rPr>
        <w:t>.</w:t>
      </w:r>
    </w:p>
    <w:p w:rsidR="00DD5409" w:rsidRPr="007E1517" w:rsidRDefault="00534B2B" w:rsidP="00DD5409">
      <w:pPr>
        <w:pStyle w:val="c5"/>
        <w:spacing w:before="0" w:after="0"/>
        <w:ind w:firstLine="709"/>
        <w:jc w:val="both"/>
        <w:rPr>
          <w:iCs/>
          <w:sz w:val="28"/>
          <w:szCs w:val="28"/>
          <w:lang w:eastAsia="en-US"/>
        </w:rPr>
      </w:pPr>
      <w:r w:rsidRPr="007E1517">
        <w:rPr>
          <w:iCs/>
          <w:sz w:val="28"/>
          <w:szCs w:val="28"/>
          <w:lang w:eastAsia="en-US"/>
        </w:rPr>
        <w:t>Современное разв</w:t>
      </w:r>
      <w:r w:rsidR="007E1517">
        <w:rPr>
          <w:iCs/>
          <w:sz w:val="28"/>
          <w:szCs w:val="28"/>
          <w:lang w:eastAsia="en-US"/>
        </w:rPr>
        <w:t xml:space="preserve">итие информационных технологий в </w:t>
      </w:r>
      <w:r w:rsidRPr="007E1517">
        <w:rPr>
          <w:iCs/>
          <w:sz w:val="28"/>
          <w:szCs w:val="28"/>
          <w:lang w:eastAsia="en-US"/>
        </w:rPr>
        <w:t xml:space="preserve">образовательных учреждениях позволяют воспитателю сегодня использовать компьютер как повседневное средство обучения дошкольников. Самые несложные презентации, созданные в приложении </w:t>
      </w:r>
      <w:proofErr w:type="spellStart"/>
      <w:r w:rsidRPr="007E1517">
        <w:rPr>
          <w:iCs/>
          <w:sz w:val="28"/>
          <w:szCs w:val="28"/>
          <w:lang w:eastAsia="en-US"/>
        </w:rPr>
        <w:t>Microsoft</w:t>
      </w:r>
      <w:proofErr w:type="spellEnd"/>
      <w:r w:rsidRPr="007E1517">
        <w:rPr>
          <w:iCs/>
          <w:sz w:val="28"/>
          <w:szCs w:val="28"/>
          <w:lang w:eastAsia="en-US"/>
        </w:rPr>
        <w:t xml:space="preserve"> </w:t>
      </w:r>
      <w:proofErr w:type="spellStart"/>
      <w:r w:rsidRPr="007E1517">
        <w:rPr>
          <w:iCs/>
          <w:sz w:val="28"/>
          <w:szCs w:val="28"/>
          <w:lang w:eastAsia="en-US"/>
        </w:rPr>
        <w:t>Office</w:t>
      </w:r>
      <w:proofErr w:type="spellEnd"/>
      <w:r w:rsidRPr="007E1517">
        <w:rPr>
          <w:iCs/>
          <w:sz w:val="28"/>
          <w:szCs w:val="28"/>
          <w:lang w:eastAsia="en-US"/>
        </w:rPr>
        <w:t xml:space="preserve"> </w:t>
      </w:r>
      <w:proofErr w:type="spellStart"/>
      <w:r w:rsidRPr="007E1517">
        <w:rPr>
          <w:iCs/>
          <w:sz w:val="28"/>
          <w:szCs w:val="28"/>
          <w:lang w:eastAsia="en-US"/>
        </w:rPr>
        <w:t>Power</w:t>
      </w:r>
      <w:proofErr w:type="spellEnd"/>
      <w:r w:rsidRPr="007E1517">
        <w:rPr>
          <w:iCs/>
          <w:sz w:val="28"/>
          <w:szCs w:val="28"/>
          <w:lang w:eastAsia="en-US"/>
        </w:rPr>
        <w:t xml:space="preserve"> </w:t>
      </w:r>
      <w:proofErr w:type="spellStart"/>
      <w:r w:rsidRPr="007E1517">
        <w:rPr>
          <w:iCs/>
          <w:sz w:val="28"/>
          <w:szCs w:val="28"/>
          <w:lang w:eastAsia="en-US"/>
        </w:rPr>
        <w:t>Point</w:t>
      </w:r>
      <w:proofErr w:type="spellEnd"/>
      <w:r w:rsidRPr="007E1517">
        <w:rPr>
          <w:iCs/>
          <w:sz w:val="28"/>
          <w:szCs w:val="28"/>
          <w:lang w:eastAsia="en-US"/>
        </w:rPr>
        <w:t>, выполняют функции демонстрационного материала. Они заменяют множество дидактических пособий и картинок, используемых в НОД по ФЭМП, но в отличие от обычных картинок они могут ожить и заговорить с ребенком, что делает непосредственную образовательную деятельность с использованием мультимедийных установок интереснее и познавательнее.</w:t>
      </w:r>
    </w:p>
    <w:p w:rsidR="00534B2B" w:rsidRPr="007E1517" w:rsidRDefault="007E1517" w:rsidP="00AE4FD0">
      <w:pPr>
        <w:pStyle w:val="c5"/>
        <w:spacing w:before="0" w:after="0"/>
        <w:ind w:firstLine="426"/>
        <w:jc w:val="both"/>
        <w:rPr>
          <w:color w:val="7030A0"/>
          <w:sz w:val="28"/>
          <w:szCs w:val="28"/>
          <w:shd w:val="clear" w:color="auto" w:fill="FFFFFF"/>
        </w:rPr>
      </w:pPr>
      <w:r w:rsidRPr="007E1517">
        <w:rPr>
          <w:rFonts w:eastAsiaTheme="minorEastAsia"/>
          <w:b/>
          <w:iCs/>
          <w:color w:val="7030A0"/>
          <w:sz w:val="28"/>
          <w:szCs w:val="28"/>
          <w:shd w:val="clear" w:color="auto" w:fill="FFFFFF"/>
          <w:lang w:eastAsia="en-US"/>
        </w:rPr>
        <w:lastRenderedPageBreak/>
        <w:t>2.</w:t>
      </w:r>
      <w:r w:rsidR="00534B2B" w:rsidRPr="007E1517">
        <w:rPr>
          <w:rFonts w:eastAsiaTheme="minorEastAsia"/>
          <w:i/>
          <w:iCs/>
          <w:color w:val="7030A0"/>
          <w:sz w:val="28"/>
          <w:szCs w:val="28"/>
          <w:shd w:val="clear" w:color="auto" w:fill="FFFFFF"/>
          <w:lang w:eastAsia="en-US"/>
        </w:rPr>
        <w:t xml:space="preserve"> </w:t>
      </w:r>
      <w:r w:rsidR="00534B2B" w:rsidRPr="007E1517">
        <w:rPr>
          <w:b/>
          <w:color w:val="7030A0"/>
          <w:sz w:val="28"/>
          <w:szCs w:val="28"/>
          <w:shd w:val="clear" w:color="auto" w:fill="FFFFFF"/>
        </w:rPr>
        <w:t>Проектно – исследовательская деятельность</w:t>
      </w:r>
    </w:p>
    <w:p w:rsidR="00534B2B" w:rsidRPr="007E1517" w:rsidRDefault="00534B2B" w:rsidP="00534B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7E1517">
        <w:rPr>
          <w:rFonts w:ascii="Times New Roman" w:eastAsia="Times New Roman" w:hAnsi="Times New Roman" w:cs="Times New Roman"/>
          <w:i w:val="0"/>
          <w:sz w:val="28"/>
          <w:szCs w:val="28"/>
        </w:rPr>
        <w:t>Через проектную деятельность можно:</w:t>
      </w:r>
    </w:p>
    <w:p w:rsidR="00534B2B" w:rsidRPr="007E1517" w:rsidRDefault="00534B2B" w:rsidP="00534B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7E1517">
        <w:rPr>
          <w:rFonts w:ascii="Times New Roman" w:eastAsia="Times New Roman" w:hAnsi="Times New Roman" w:cs="Times New Roman"/>
          <w:i w:val="0"/>
          <w:sz w:val="28"/>
          <w:szCs w:val="28"/>
        </w:rPr>
        <w:t>• формировать стойкий интерес к исследовательской деятельности;</w:t>
      </w:r>
    </w:p>
    <w:p w:rsidR="00534B2B" w:rsidRPr="007E1517" w:rsidRDefault="00534B2B" w:rsidP="00534B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7E1517">
        <w:rPr>
          <w:rFonts w:ascii="Times New Roman" w:eastAsia="Times New Roman" w:hAnsi="Times New Roman" w:cs="Times New Roman"/>
          <w:i w:val="0"/>
          <w:sz w:val="28"/>
          <w:szCs w:val="28"/>
        </w:rPr>
        <w:t>• закреплять знания о математических понятиях, применяя которые в разных видах деятельности, ребенок может создать что-то новое;</w:t>
      </w:r>
    </w:p>
    <w:p w:rsidR="00534B2B" w:rsidRPr="007E1517" w:rsidRDefault="00534B2B" w:rsidP="00534B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7E1517">
        <w:rPr>
          <w:rFonts w:ascii="Times New Roman" w:eastAsia="Times New Roman" w:hAnsi="Times New Roman" w:cs="Times New Roman"/>
          <w:i w:val="0"/>
          <w:sz w:val="28"/>
          <w:szCs w:val="28"/>
        </w:rPr>
        <w:t>учить детей принимать решения, оперировать предметами, выявлять свойства и признаки предметов</w:t>
      </w:r>
      <w:r w:rsidRPr="007E1517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.</w:t>
      </w:r>
    </w:p>
    <w:p w:rsidR="00534B2B" w:rsidRPr="007E1517" w:rsidRDefault="00534B2B" w:rsidP="00AE4FD0">
      <w:pPr>
        <w:pStyle w:val="c5"/>
        <w:spacing w:before="0" w:after="0"/>
        <w:ind w:firstLine="426"/>
        <w:jc w:val="both"/>
        <w:rPr>
          <w:rFonts w:eastAsiaTheme="minorEastAsia"/>
          <w:b/>
          <w:iCs/>
          <w:color w:val="CC00CC"/>
          <w:sz w:val="28"/>
          <w:szCs w:val="28"/>
          <w:shd w:val="clear" w:color="auto" w:fill="FFFFFF"/>
          <w:lang w:eastAsia="en-US"/>
        </w:rPr>
      </w:pPr>
      <w:r w:rsidRPr="007E1517">
        <w:rPr>
          <w:rFonts w:eastAsiaTheme="minorEastAsia"/>
          <w:b/>
          <w:iCs/>
          <w:color w:val="CC00CC"/>
          <w:sz w:val="28"/>
          <w:szCs w:val="28"/>
          <w:shd w:val="clear" w:color="auto" w:fill="FFFFFF"/>
          <w:lang w:eastAsia="en-US"/>
        </w:rPr>
        <w:t>3. </w:t>
      </w:r>
      <w:r w:rsidRPr="007E1517">
        <w:rPr>
          <w:rFonts w:eastAsiaTheme="minorEastAsia"/>
          <w:b/>
          <w:bCs/>
          <w:iCs/>
          <w:color w:val="CC00CC"/>
          <w:sz w:val="28"/>
          <w:szCs w:val="28"/>
          <w:lang w:eastAsia="en-US"/>
        </w:rPr>
        <w:t>Технология</w:t>
      </w:r>
      <w:r w:rsidRPr="007E1517">
        <w:rPr>
          <w:rFonts w:eastAsiaTheme="minorEastAsia"/>
          <w:b/>
          <w:iCs/>
          <w:color w:val="CC00CC"/>
          <w:sz w:val="28"/>
          <w:szCs w:val="28"/>
          <w:shd w:val="clear" w:color="auto" w:fill="FFFFFF"/>
          <w:lang w:eastAsia="en-US"/>
        </w:rPr>
        <w:t> создания развивающей среды.</w:t>
      </w:r>
    </w:p>
    <w:p w:rsidR="00534B2B" w:rsidRPr="00455B61" w:rsidRDefault="00534B2B" w:rsidP="00455B6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Залогом успеха в реализации данных задач, несомненно, является грамотное построение и оснащение развивающей среды в группе: создание комфортных и удобных условий для продуктивной игровой деятельности дошкольников.</w:t>
      </w:r>
    </w:p>
    <w:p w:rsidR="00534B2B" w:rsidRPr="00455B61" w:rsidRDefault="00534B2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E94C83" w:rsidRPr="00E94C83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 качестве эффективной технологии формирования математических </w:t>
      </w:r>
      <w:proofErr w:type="gramStart"/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представлений </w:t>
      </w:r>
      <w:r w:rsidR="00677D2D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>педагогами</w:t>
      </w:r>
      <w:proofErr w:type="gramEnd"/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677D2D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нашего детского сада</w:t>
      </w:r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>  широко используются развивающие логико-математические игры. Их можно классифицировать по цели применения:</w:t>
      </w:r>
    </w:p>
    <w:p w:rsidR="00E94C83" w:rsidRPr="00F508CB" w:rsidRDefault="007E1517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00800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14192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1" name="Рисунок 0" descr="im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.jpg"/>
                    <pic:cNvPicPr/>
                  </pic:nvPicPr>
                  <pic:blipFill>
                    <a:blip r:embed="rId15" cstate="print"/>
                    <a:srcRect t="1076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C83" w:rsidRPr="00F508CB">
        <w:rPr>
          <w:rFonts w:ascii="Times New Roman" w:eastAsia="Times New Roman" w:hAnsi="Times New Roman" w:cs="Times New Roman"/>
          <w:b/>
          <w:i w:val="0"/>
          <w:color w:val="008000"/>
          <w:sz w:val="28"/>
          <w:szCs w:val="28"/>
        </w:rPr>
        <w:t>1. Игры на плоскостное моделирование (головоломки)</w:t>
      </w:r>
    </w:p>
    <w:p w:rsidR="00F508CB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200660</wp:posOffset>
            </wp:positionV>
            <wp:extent cx="2182495" cy="2180590"/>
            <wp:effectExtent l="0" t="0" r="0" b="0"/>
            <wp:wrapTight wrapText="bothSides">
              <wp:wrapPolygon edited="0">
                <wp:start x="0" y="0"/>
                <wp:lineTo x="0" y="21323"/>
                <wp:lineTo x="21493" y="21323"/>
                <wp:lineTo x="21493" y="0"/>
                <wp:lineTo x="0" y="0"/>
              </wp:wrapPolygon>
            </wp:wrapTight>
            <wp:docPr id="11" name="Рисунок 10" descr="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C83"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>«</w:t>
      </w:r>
      <w:proofErr w:type="spellStart"/>
      <w:r w:rsidR="00E94C83"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Танграм</w:t>
      </w:r>
      <w:proofErr w:type="spellEnd"/>
      <w:r w:rsidR="00E94C83"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», </w:t>
      </w:r>
    </w:p>
    <w:p w:rsidR="00474167" w:rsidRPr="00455B61" w:rsidRDefault="003D1C72" w:rsidP="00F508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Цель: Научить детей самостоятельно играть в игры-головоломки, уметь выкладывать из комплекта геометрических фигур, самые различные силуэты.</w:t>
      </w:r>
    </w:p>
    <w:p w:rsid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«Чудо-крестики»,</w:t>
      </w:r>
      <w:r w:rsidR="003D1C72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</w:p>
    <w:p w:rsidR="003C3EDF" w:rsidRPr="00455B61" w:rsidRDefault="003D1C72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Цель: Развивать сенсорные способности (восприятие цвета, формы, размера, воображение и творческие способности; Совершенствовать интеллект (внимание, мышление, память, речь); Тренировать моторику детской руки.</w:t>
      </w:r>
    </w:p>
    <w:p w:rsidR="00474167" w:rsidRPr="00455B61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E4FD0"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84455</wp:posOffset>
            </wp:positionV>
            <wp:extent cx="2095500" cy="2073275"/>
            <wp:effectExtent l="0" t="0" r="0" b="0"/>
            <wp:wrapTight wrapText="bothSides">
              <wp:wrapPolygon edited="0">
                <wp:start x="0" y="0"/>
                <wp:lineTo x="0" y="21435"/>
                <wp:lineTo x="21404" y="21435"/>
                <wp:lineTo x="21404" y="0"/>
                <wp:lineTo x="0" y="0"/>
              </wp:wrapPolygon>
            </wp:wrapTight>
            <wp:docPr id="13" name="Рисунок 12" descr="509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29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8CB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«</w:t>
      </w:r>
      <w:proofErr w:type="spellStart"/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Геоконт</w:t>
      </w:r>
      <w:proofErr w:type="spellEnd"/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»,</w:t>
      </w:r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</w:p>
    <w:p w:rsidR="00E94C83" w:rsidRPr="00E94C83" w:rsidRDefault="003D1C72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Цель: Развивать у </w:t>
      </w:r>
      <w:proofErr w:type="gramStart"/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детей  мелкую</w:t>
      </w:r>
      <w:proofErr w:type="gramEnd"/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моторику, зрительное, цветовое и пространственное восприятие.  Воображение. Закреплять  знания разнообразных видов геометрических фигур, линий.</w:t>
      </w:r>
    </w:p>
    <w:p w:rsidR="00474167" w:rsidRPr="00455B61" w:rsidRDefault="00474167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474167" w:rsidRPr="00455B61" w:rsidRDefault="00474167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AE4FD0" w:rsidRDefault="00AE4FD0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11430</wp:posOffset>
            </wp:positionV>
            <wp:extent cx="254254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363" y="21342"/>
                <wp:lineTo x="213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6be600df968374fac02667e30f09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8CB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E94C83" w:rsidRP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</w:rPr>
        <w:t>2. Игры на объемное моделирование</w:t>
      </w:r>
    </w:p>
    <w:p w:rsidR="00E94C83" w:rsidRPr="00E94C83" w:rsidRDefault="003D1C72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="00E94C83"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«Сложи узор</w:t>
      </w:r>
      <w:r w:rsidR="00E94C83"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>»</w:t>
      </w: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Цели: способствует развитию интеллектуальных, творческих способностей, сообразительности, пространственного воображения, логического мышления.</w:t>
      </w:r>
    </w:p>
    <w:p w:rsidR="00AE4FD0" w:rsidRDefault="00AE4FD0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E94C83" w:rsidRP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7030A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7030A0"/>
          <w:sz w:val="28"/>
          <w:szCs w:val="28"/>
        </w:rPr>
        <w:lastRenderedPageBreak/>
        <w:t>3. Игры на трансформацию, трансфигурацию</w:t>
      </w:r>
    </w:p>
    <w:p w:rsidR="003D1C72" w:rsidRPr="00455B61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8890</wp:posOffset>
            </wp:positionV>
            <wp:extent cx="1019810" cy="2415540"/>
            <wp:effectExtent l="0" t="0" r="0" b="0"/>
            <wp:wrapTight wrapText="bothSides">
              <wp:wrapPolygon edited="0">
                <wp:start x="0" y="0"/>
                <wp:lineTo x="0" y="21464"/>
                <wp:lineTo x="21385" y="21464"/>
                <wp:lineTo x="213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27940</wp:posOffset>
            </wp:positionV>
            <wp:extent cx="1762125" cy="1748790"/>
            <wp:effectExtent l="0" t="0" r="0" b="0"/>
            <wp:wrapTight wrapText="bothSides">
              <wp:wrapPolygon edited="0">
                <wp:start x="0" y="0"/>
                <wp:lineTo x="0" y="21412"/>
                <wp:lineTo x="21483" y="21412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5.9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C72"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«Квад</w:t>
      </w:r>
      <w:r w:rsidR="00E94C83"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рат </w:t>
      </w:r>
      <w:proofErr w:type="spellStart"/>
      <w:r w:rsidR="00E94C83"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Восокобовича</w:t>
      </w:r>
      <w:proofErr w:type="spellEnd"/>
      <w:r w:rsidR="00E94C83"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», </w:t>
      </w:r>
      <w:r w:rsidR="00474167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Цель: развивают конструкторские способности, пространственное мышление, внимание, память, творческое воображение, мелкую моторику, умение сравнивать, анализировать и сопоставлять</w:t>
      </w:r>
    </w:p>
    <w:p w:rsidR="00F508CB" w:rsidRDefault="00F508CB" w:rsidP="00F50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E94C83" w:rsidRPr="00F508CB" w:rsidRDefault="00E94C83" w:rsidP="00F50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color w:val="C0000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C00000"/>
          <w:sz w:val="28"/>
          <w:szCs w:val="28"/>
        </w:rPr>
        <w:t>4. Игры на составление целого из частей</w:t>
      </w:r>
    </w:p>
    <w:p w:rsidR="00474167" w:rsidRPr="00455B61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«Чудо-цветик»,</w:t>
      </w:r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474167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Ц</w:t>
      </w:r>
      <w:r w:rsidR="00F508CB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ель</w:t>
      </w:r>
      <w:r w:rsidR="00474167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: Учить детей конструировать заданную форму, складывать забавные фигурки из игры </w:t>
      </w:r>
    </w:p>
    <w:p w:rsidR="00B23CC2" w:rsidRDefault="00F508CB" w:rsidP="00F50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184150</wp:posOffset>
            </wp:positionV>
            <wp:extent cx="1704975" cy="1704975"/>
            <wp:effectExtent l="0" t="0" r="0" b="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kvBw2_LNM-800x8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C72" w:rsidRPr="00455B61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E4FD0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«Прозрачный квадрат</w:t>
      </w:r>
      <w:r w:rsidR="003D1C72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»</w:t>
      </w:r>
      <w:r w:rsidR="00474167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Цель: Познакомить детей с формой, величиной, соотношением целого и части, с пространственными отношениями; Учить детей считать, отсчитывать нужное количество данных фигур; Развивать память, внимание, логическое мышление, сенсорные и творческие способности.</w:t>
      </w:r>
    </w:p>
    <w:p w:rsidR="00F508CB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i w:val="0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267970</wp:posOffset>
            </wp:positionV>
            <wp:extent cx="223837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67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C83" w:rsidRP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0070C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0070C0"/>
          <w:sz w:val="28"/>
          <w:szCs w:val="28"/>
        </w:rPr>
        <w:t>5. Игры на освоение счета</w:t>
      </w:r>
    </w:p>
    <w:p w:rsidR="00E94C83" w:rsidRPr="00B23CC2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«Счетные палочки </w:t>
      </w:r>
      <w:proofErr w:type="spellStart"/>
      <w:r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Кюизенера</w:t>
      </w:r>
      <w:proofErr w:type="spellEnd"/>
      <w:r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»</w:t>
      </w:r>
    </w:p>
    <w:p w:rsidR="003C3EDF" w:rsidRPr="00455B61" w:rsidRDefault="003C3EDF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Цель: познакомить детей с понятием числа в процессе счета и измерения.</w:t>
      </w:r>
    </w:p>
    <w:p w:rsidR="00F508CB" w:rsidRPr="00F508CB" w:rsidRDefault="003C3EDF" w:rsidP="00F508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В ходе игры дети также осваивают такие понятия как величина, геометрические фигуры; упражняются в ориентировке в пространстве и времени; учится работать со схемами.</w:t>
      </w:r>
    </w:p>
    <w:p w:rsidR="00E94C83" w:rsidRP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31849B" w:themeColor="accent5" w:themeShade="BF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31849B" w:themeColor="accent5" w:themeShade="BF"/>
          <w:sz w:val="28"/>
          <w:szCs w:val="28"/>
        </w:rPr>
        <w:t>6. Игры на выявление свойств</w:t>
      </w:r>
    </w:p>
    <w:p w:rsidR="00E94C83" w:rsidRPr="00455B61" w:rsidRDefault="00F508C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126365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6-800x8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C83"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«Логические блоки </w:t>
      </w:r>
      <w:proofErr w:type="spellStart"/>
      <w:r w:rsidR="00E94C83"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Дьенеша</w:t>
      </w:r>
      <w:proofErr w:type="spellEnd"/>
      <w:r w:rsidR="00E94C83"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»</w:t>
      </w:r>
    </w:p>
    <w:p w:rsidR="003C3EDF" w:rsidRPr="00E94C83" w:rsidRDefault="00B23CC2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945515</wp:posOffset>
            </wp:positionV>
            <wp:extent cx="20669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4_img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EDF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>В ходе игр с блоками у детей развивается основное умение, выявлять в предметах разные свойства, называть их, обозначать словом их отсутствие, удерживать в памяти одно, два или три свойства одновременно, обобщать объекты по одному, двум или трем свойствам с учетом наличия или отсутствия каждого.</w:t>
      </w:r>
    </w:p>
    <w:p w:rsidR="00E94C83" w:rsidRPr="00F508CB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CC00CC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CC00CC"/>
          <w:sz w:val="28"/>
          <w:szCs w:val="28"/>
        </w:rPr>
        <w:t>7. Игры на ознакомление с цифрами</w:t>
      </w:r>
    </w:p>
    <w:p w:rsidR="00B23CC2" w:rsidRDefault="00E94C83" w:rsidP="00F508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«</w:t>
      </w:r>
      <w:r w:rsid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Волшебная восьмерка</w:t>
      </w:r>
      <w:r w:rsidRPr="00B23CC2">
        <w:rPr>
          <w:rFonts w:ascii="Times New Roman" w:eastAsia="Times New Roman" w:hAnsi="Times New Roman" w:cs="Times New Roman"/>
          <w:b/>
          <w:i w:val="0"/>
          <w:sz w:val="28"/>
          <w:szCs w:val="28"/>
        </w:rPr>
        <w:t>».</w:t>
      </w:r>
      <w:r w:rsidR="00474167" w:rsidRPr="00455B61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Цель: способствует развитию математических представлений и понятий о пространственных отношениях; структуре цифр и букв, как знаков.</w:t>
      </w:r>
    </w:p>
    <w:p w:rsidR="00E94C83" w:rsidRPr="00E94C83" w:rsidRDefault="00E94C83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94C83">
        <w:rPr>
          <w:rFonts w:ascii="Times New Roman" w:eastAsia="Times New Roman" w:hAnsi="Times New Roman" w:cs="Times New Roman"/>
          <w:i w:val="0"/>
          <w:sz w:val="28"/>
          <w:szCs w:val="28"/>
        </w:rPr>
        <w:lastRenderedPageBreak/>
        <w:t>Играя в эти игры, детей осваивают:</w:t>
      </w:r>
    </w:p>
    <w:p w:rsidR="00E94C83" w:rsidRPr="00B23CC2" w:rsidRDefault="00E94C83" w:rsidP="00B23CC2">
      <w:pPr>
        <w:pStyle w:val="af1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 умение </w:t>
      </w:r>
      <w:proofErr w:type="gramStart"/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пользоваться  эталонами</w:t>
      </w:r>
      <w:proofErr w:type="gramEnd"/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познания: цвет, форма, мера (размер, масса), модель, образ.</w:t>
      </w:r>
    </w:p>
    <w:p w:rsidR="00E94C83" w:rsidRPr="00B23CC2" w:rsidRDefault="00E94C83" w:rsidP="00B23CC2">
      <w:pPr>
        <w:pStyle w:val="af1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владение способами познания: сравнение, обследование, счет, классификация, </w:t>
      </w:r>
      <w:proofErr w:type="spellStart"/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сериация</w:t>
      </w:r>
      <w:proofErr w:type="spellEnd"/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и др.</w:t>
      </w:r>
    </w:p>
    <w:p w:rsidR="00E94C83" w:rsidRPr="00B23CC2" w:rsidRDefault="00E94C83" w:rsidP="00B23CC2">
      <w:pPr>
        <w:pStyle w:val="af1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получают логико-математический опыт.</w:t>
      </w:r>
    </w:p>
    <w:p w:rsidR="00E94C83" w:rsidRPr="00B23CC2" w:rsidRDefault="00E94C83" w:rsidP="00B23CC2">
      <w:pPr>
        <w:pStyle w:val="af1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развивают мышление, сообразительность, смекалку.</w:t>
      </w:r>
    </w:p>
    <w:p w:rsidR="00534B2B" w:rsidRPr="00455B61" w:rsidRDefault="00534B2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534B2B" w:rsidRPr="00B23CC2" w:rsidRDefault="00B23CC2" w:rsidP="00B23CC2">
      <w:pPr>
        <w:pStyle w:val="3"/>
        <w:rPr>
          <w:rFonts w:eastAsia="Times New Roman"/>
          <w:sz w:val="40"/>
          <w:szCs w:val="40"/>
        </w:rPr>
      </w:pPr>
      <w:r w:rsidRPr="00B23CC2">
        <w:rPr>
          <w:rFonts w:eastAsia="Times New Roman"/>
          <w:sz w:val="40"/>
          <w:szCs w:val="40"/>
        </w:rPr>
        <w:t>Рубрика. Родители</w:t>
      </w:r>
      <w:r w:rsidR="00EA5539">
        <w:rPr>
          <w:rFonts w:eastAsia="Times New Roman"/>
          <w:sz w:val="40"/>
          <w:szCs w:val="40"/>
        </w:rPr>
        <w:t xml:space="preserve"> о логическом развитии детей.</w:t>
      </w:r>
    </w:p>
    <w:p w:rsidR="00F508CB" w:rsidRPr="00F508CB" w:rsidRDefault="00B23CC2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0066FF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0066FF"/>
          <w:sz w:val="28"/>
          <w:szCs w:val="28"/>
        </w:rPr>
        <w:t xml:space="preserve">Кулакова Ася  </w:t>
      </w:r>
    </w:p>
    <w:p w:rsidR="00B23CC2" w:rsidRPr="00F508CB" w:rsidRDefault="00B23CC2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color w:val="0066FF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b/>
          <w:i w:val="0"/>
          <w:color w:val="0066FF"/>
          <w:sz w:val="28"/>
          <w:szCs w:val="28"/>
        </w:rPr>
        <w:t>(подготовительная группа №</w:t>
      </w:r>
      <w:r w:rsidR="00F508CB">
        <w:rPr>
          <w:rFonts w:ascii="Times New Roman" w:eastAsia="Times New Roman" w:hAnsi="Times New Roman" w:cs="Times New Roman"/>
          <w:b/>
          <w:i w:val="0"/>
          <w:color w:val="0066FF"/>
          <w:sz w:val="28"/>
          <w:szCs w:val="28"/>
        </w:rPr>
        <w:t xml:space="preserve"> </w:t>
      </w:r>
      <w:r w:rsidRPr="00F508CB">
        <w:rPr>
          <w:rFonts w:ascii="Times New Roman" w:eastAsia="Times New Roman" w:hAnsi="Times New Roman" w:cs="Times New Roman"/>
          <w:b/>
          <w:i w:val="0"/>
          <w:color w:val="0066FF"/>
          <w:sz w:val="28"/>
          <w:szCs w:val="28"/>
        </w:rPr>
        <w:t xml:space="preserve">6) </w:t>
      </w:r>
    </w:p>
    <w:p w:rsidR="00440929" w:rsidRDefault="00F508CB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207645</wp:posOffset>
            </wp:positionV>
            <wp:extent cx="3156585" cy="2366645"/>
            <wp:effectExtent l="0" t="400050" r="0" b="376555"/>
            <wp:wrapTight wrapText="bothSides">
              <wp:wrapPolygon edited="0">
                <wp:start x="-35" y="21554"/>
                <wp:lineTo x="21474" y="21554"/>
                <wp:lineTo x="21474" y="168"/>
                <wp:lineTo x="-35" y="168"/>
                <wp:lineTo x="-35" y="2155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658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CC2" w:rsidRPr="00B23CC2" w:rsidRDefault="00B23CC2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Шахматы известны людям с древности, родиной их считается Индия. Уже много веков люди играют в шахматы, и интерес к ним не ослабевает. Умение играть в шахматы – показатель не только ума, но и культуры человека.</w:t>
      </w:r>
    </w:p>
    <w:p w:rsidR="00B23CC2" w:rsidRPr="00B23CC2" w:rsidRDefault="00B23CC2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Играть в шахматы сложно, но увлекательно. Чтобы играть хорошо, нужно многому научиться.</w:t>
      </w:r>
    </w:p>
    <w:p w:rsidR="00B23CC2" w:rsidRPr="00B23CC2" w:rsidRDefault="00440929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386080</wp:posOffset>
            </wp:positionV>
            <wp:extent cx="2529205" cy="1897380"/>
            <wp:effectExtent l="0" t="323850" r="0" b="293370"/>
            <wp:wrapTight wrapText="bothSides">
              <wp:wrapPolygon edited="0">
                <wp:start x="-68" y="21510"/>
                <wp:lineTo x="21407" y="21510"/>
                <wp:lineTo x="21407" y="257"/>
                <wp:lineTo x="-68" y="257"/>
                <wp:lineTo x="-68" y="2151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20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C2"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Мы узнали, что в Доме детского творчества работает шахматная секция для дошкольников. Ася проявила интерес, и теперь ходит на занятия.</w:t>
      </w:r>
    </w:p>
    <w:p w:rsidR="00B23CC2" w:rsidRPr="00B23CC2" w:rsidRDefault="00B23CC2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Надеемся, что игра в шахматы поможет развить у ребенка полезные качества: усидчивость, внимательность, умение думать, перед принятием решения. Считается, что шахматы положительно влияют на характер – учат стремиться к победе, но не бояться поражений.</w:t>
      </w:r>
    </w:p>
    <w:p w:rsidR="00440929" w:rsidRDefault="00F508CB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134620</wp:posOffset>
            </wp:positionV>
            <wp:extent cx="3116580" cy="2337435"/>
            <wp:effectExtent l="0" t="0" r="0" b="0"/>
            <wp:wrapTight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CC2" w:rsidRPr="00B23CC2" w:rsidRDefault="00B23CC2" w:rsidP="00B23C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А еще в нашей группе отлично играет в шахматы Галанина Александра. Играть в шахматы её научил папа и брат. Ася и Саша считают друг друга достойными соперницами. Мы всей группой с удовольствием наб</w:t>
      </w:r>
      <w:r w:rsidR="00F508CB">
        <w:rPr>
          <w:rFonts w:ascii="Times New Roman" w:eastAsia="Times New Roman" w:hAnsi="Times New Roman" w:cs="Times New Roman"/>
          <w:i w:val="0"/>
          <w:sz w:val="28"/>
          <w:szCs w:val="28"/>
        </w:rPr>
        <w:t>людаем за игрой наших девочек</w:t>
      </w:r>
      <w:r w:rsidRPr="00B23CC2">
        <w:rPr>
          <w:rFonts w:ascii="Times New Roman" w:eastAsia="Times New Roman" w:hAnsi="Times New Roman" w:cs="Times New Roman"/>
          <w:i w:val="0"/>
          <w:sz w:val="28"/>
          <w:szCs w:val="28"/>
        </w:rPr>
        <w:t>!</w:t>
      </w:r>
    </w:p>
    <w:p w:rsidR="00534B2B" w:rsidRPr="00455B61" w:rsidRDefault="00534B2B" w:rsidP="00455B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534B2B" w:rsidRPr="00455B61" w:rsidRDefault="00534B2B" w:rsidP="00F50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4446DA" w:rsidRPr="00F508CB" w:rsidRDefault="00EA5539" w:rsidP="00EA5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CC0066"/>
          <w:sz w:val="28"/>
          <w:szCs w:val="28"/>
        </w:rPr>
      </w:pPr>
      <w:proofErr w:type="spellStart"/>
      <w:r w:rsidRPr="00F508CB">
        <w:rPr>
          <w:rFonts w:ascii="Times New Roman" w:eastAsia="Times New Roman" w:hAnsi="Times New Roman" w:cs="Times New Roman"/>
          <w:b/>
          <w:i w:val="0"/>
          <w:color w:val="CC0066"/>
          <w:sz w:val="28"/>
          <w:szCs w:val="28"/>
        </w:rPr>
        <w:lastRenderedPageBreak/>
        <w:t>Семерикова</w:t>
      </w:r>
      <w:proofErr w:type="spellEnd"/>
      <w:r w:rsidRPr="00F508CB">
        <w:rPr>
          <w:rFonts w:ascii="Times New Roman" w:eastAsia="Times New Roman" w:hAnsi="Times New Roman" w:cs="Times New Roman"/>
          <w:b/>
          <w:i w:val="0"/>
          <w:color w:val="CC0066"/>
          <w:sz w:val="28"/>
          <w:szCs w:val="28"/>
        </w:rPr>
        <w:t xml:space="preserve"> Дарья (младшая группа №</w:t>
      </w:r>
      <w:r w:rsidR="009D33B1">
        <w:rPr>
          <w:rFonts w:ascii="Times New Roman" w:eastAsia="Times New Roman" w:hAnsi="Times New Roman" w:cs="Times New Roman"/>
          <w:b/>
          <w:i w:val="0"/>
          <w:color w:val="CC0066"/>
          <w:sz w:val="28"/>
          <w:szCs w:val="28"/>
        </w:rPr>
        <w:t xml:space="preserve"> </w:t>
      </w:r>
      <w:r w:rsidRPr="00F508CB">
        <w:rPr>
          <w:rFonts w:ascii="Times New Roman" w:eastAsia="Times New Roman" w:hAnsi="Times New Roman" w:cs="Times New Roman"/>
          <w:b/>
          <w:i w:val="0"/>
          <w:color w:val="CC0066"/>
          <w:sz w:val="28"/>
          <w:szCs w:val="28"/>
        </w:rPr>
        <w:t>2)</w:t>
      </w:r>
    </w:p>
    <w:p w:rsidR="00EA5539" w:rsidRPr="00EA5539" w:rsidRDefault="00F508CB" w:rsidP="00EA5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F508CB">
        <w:rPr>
          <w:rFonts w:ascii="Times New Roman" w:eastAsia="Times New Roman" w:hAnsi="Times New Roman" w:cs="Times New Roman"/>
          <w:i w:val="0"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123190</wp:posOffset>
            </wp:positionV>
            <wp:extent cx="38862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539" w:rsidRPr="00EA5539">
        <w:rPr>
          <w:rFonts w:ascii="Times New Roman" w:eastAsia="Times New Roman" w:hAnsi="Times New Roman" w:cs="Times New Roman"/>
          <w:i w:val="0"/>
          <w:sz w:val="28"/>
          <w:szCs w:val="28"/>
        </w:rPr>
        <w:t>Мы с Дашей очень любим заниматься с палочками и блоками по специальным альбомам, накладывая фигуры на альбом. Сортируем по размерам, выкладываем логические цепочки, составляем узоры. Блоки знакомят детей с формой, цветом, размером.</w:t>
      </w:r>
    </w:p>
    <w:p w:rsidR="00EA5539" w:rsidRPr="00EA5539" w:rsidRDefault="00EA5539" w:rsidP="00F50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A5539">
        <w:rPr>
          <w:rFonts w:ascii="Times New Roman" w:eastAsia="Times New Roman" w:hAnsi="Times New Roman" w:cs="Times New Roman"/>
          <w:i w:val="0"/>
          <w:sz w:val="28"/>
          <w:szCs w:val="28"/>
        </w:rPr>
        <w:t>Палочки можно использовать как конструктор, мозаику, материал для изучения цветов, размера, счета, состав числа. Игр и занятий очень много.</w:t>
      </w:r>
    </w:p>
    <w:p w:rsidR="00EA5539" w:rsidRDefault="00EA5539" w:rsidP="00EA5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EA5539" w:rsidRDefault="00EA5539" w:rsidP="00F50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EA5539" w:rsidRPr="00EA5539" w:rsidRDefault="009D33B1" w:rsidP="00EA5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71120</wp:posOffset>
            </wp:positionV>
            <wp:extent cx="3409950" cy="2556510"/>
            <wp:effectExtent l="0" t="0" r="0" b="0"/>
            <wp:wrapTight wrapText="bothSides">
              <wp:wrapPolygon edited="0">
                <wp:start x="0" y="0"/>
                <wp:lineTo x="0" y="21407"/>
                <wp:lineTo x="21479" y="21407"/>
                <wp:lineTo x="2147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539" w:rsidRPr="00EA5539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Игры-головоломки </w:t>
      </w:r>
      <w:proofErr w:type="spellStart"/>
      <w:r w:rsidR="00EA5539" w:rsidRPr="00EA5539">
        <w:rPr>
          <w:rFonts w:ascii="Times New Roman" w:eastAsia="Times New Roman" w:hAnsi="Times New Roman" w:cs="Times New Roman"/>
          <w:b/>
          <w:i w:val="0"/>
          <w:sz w:val="28"/>
          <w:szCs w:val="28"/>
        </w:rPr>
        <w:t>Bondibon</w:t>
      </w:r>
      <w:proofErr w:type="spellEnd"/>
      <w:r w:rsidR="00EA5539" w:rsidRPr="00EA5539">
        <w:rPr>
          <w:rFonts w:ascii="Times New Roman" w:eastAsia="Times New Roman" w:hAnsi="Times New Roman" w:cs="Times New Roman"/>
          <w:b/>
          <w:i w:val="0"/>
          <w:sz w:val="28"/>
          <w:szCs w:val="28"/>
        </w:rPr>
        <w:t>.</w:t>
      </w:r>
    </w:p>
    <w:p w:rsidR="005F344B" w:rsidRDefault="00EA5539" w:rsidP="00EA5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A5539">
        <w:rPr>
          <w:rFonts w:ascii="Times New Roman" w:eastAsia="Times New Roman" w:hAnsi="Times New Roman" w:cs="Times New Roman"/>
          <w:i w:val="0"/>
          <w:sz w:val="28"/>
          <w:szCs w:val="28"/>
        </w:rPr>
        <w:t>Эти игры на логику с 5 лет, они очень интересные, красочные, развивающие. В каждой игре есть книжка с заданиями, 4 уровня сложностей. Последний синий раздел заставит подумать даже взрослых. Сын в 4 года начал играть в "Камуфляж", ему очень нравилось. Все гости от мала до велика любят эти игры. Один раз принесли игры в садик (по просьбе воспитателя) и их собирал весь персонал). Даже потом закупали игры на</w:t>
      </w:r>
      <w:r w:rsidR="005F344B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базе для всех желающих в саду.</w:t>
      </w:r>
    </w:p>
    <w:p w:rsidR="00EA5539" w:rsidRDefault="009D33B1" w:rsidP="00EA5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590550</wp:posOffset>
            </wp:positionV>
            <wp:extent cx="3371850" cy="2528570"/>
            <wp:effectExtent l="0" t="0" r="0" b="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 (3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539" w:rsidRPr="00EA5539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Раньше они мало где продавались. Дорожные игры меньшего формата, они магнитные, очень удобно в дороге. Эта серия подешевле, но задания такие же. Скоро и Даша дорастет до </w:t>
      </w:r>
      <w:proofErr w:type="spellStart"/>
      <w:r w:rsidR="00EA5539" w:rsidRPr="00EA5539">
        <w:rPr>
          <w:rFonts w:ascii="Times New Roman" w:eastAsia="Times New Roman" w:hAnsi="Times New Roman" w:cs="Times New Roman"/>
          <w:i w:val="0"/>
          <w:sz w:val="28"/>
          <w:szCs w:val="28"/>
        </w:rPr>
        <w:t>Bondibonа</w:t>
      </w:r>
      <w:proofErr w:type="spellEnd"/>
      <w:r w:rsidR="00EA5539" w:rsidRPr="00EA5539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. </w:t>
      </w:r>
    </w:p>
    <w:p w:rsidR="009D33B1" w:rsidRPr="00455B61" w:rsidRDefault="009D33B1" w:rsidP="00EA5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300990</wp:posOffset>
            </wp:positionV>
            <wp:extent cx="331851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1" y="21400"/>
                <wp:lineTo x="2145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фото-№1-1024x57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3B1" w:rsidRPr="00455B61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Gr">
    <w:altName w:val="Gabriola"/>
    <w:panose1 w:val="04020605060303030202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a_DexterOtlSpUp">
    <w:altName w:val="Gabriola"/>
    <w:panose1 w:val="04020905080603030204"/>
    <w:charset w:val="CC"/>
    <w:family w:val="decorative"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3D3D"/>
    <w:multiLevelType w:val="hybridMultilevel"/>
    <w:tmpl w:val="2EAE1B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93067A"/>
    <w:multiLevelType w:val="multilevel"/>
    <w:tmpl w:val="3190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E961BE"/>
    <w:multiLevelType w:val="multilevel"/>
    <w:tmpl w:val="FDFA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3D5AD8"/>
    <w:multiLevelType w:val="multilevel"/>
    <w:tmpl w:val="94EC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6833D4"/>
    <w:multiLevelType w:val="multilevel"/>
    <w:tmpl w:val="00BE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87080F"/>
    <w:multiLevelType w:val="multilevel"/>
    <w:tmpl w:val="CBD2D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EE0094"/>
    <w:multiLevelType w:val="multilevel"/>
    <w:tmpl w:val="B3C8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7C0796"/>
    <w:multiLevelType w:val="multilevel"/>
    <w:tmpl w:val="374C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CB5B9F"/>
    <w:rsid w:val="00015191"/>
    <w:rsid w:val="00030C57"/>
    <w:rsid w:val="000333E9"/>
    <w:rsid w:val="00035BB7"/>
    <w:rsid w:val="000472F6"/>
    <w:rsid w:val="000610D5"/>
    <w:rsid w:val="000A7D90"/>
    <w:rsid w:val="000D4349"/>
    <w:rsid w:val="000F1AAC"/>
    <w:rsid w:val="00107FDE"/>
    <w:rsid w:val="0011414E"/>
    <w:rsid w:val="0012729A"/>
    <w:rsid w:val="00164383"/>
    <w:rsid w:val="0017290C"/>
    <w:rsid w:val="0017379D"/>
    <w:rsid w:val="00175B4D"/>
    <w:rsid w:val="001E0BE2"/>
    <w:rsid w:val="001F2BF8"/>
    <w:rsid w:val="00224FFE"/>
    <w:rsid w:val="00276C95"/>
    <w:rsid w:val="00282AF6"/>
    <w:rsid w:val="002B3080"/>
    <w:rsid w:val="002C4A40"/>
    <w:rsid w:val="002D73A3"/>
    <w:rsid w:val="002F22E0"/>
    <w:rsid w:val="002F7F35"/>
    <w:rsid w:val="00307F00"/>
    <w:rsid w:val="00342C19"/>
    <w:rsid w:val="00365C4E"/>
    <w:rsid w:val="00366A13"/>
    <w:rsid w:val="00394874"/>
    <w:rsid w:val="003A2B5E"/>
    <w:rsid w:val="003A325F"/>
    <w:rsid w:val="003B3E26"/>
    <w:rsid w:val="003B501B"/>
    <w:rsid w:val="003C08AC"/>
    <w:rsid w:val="003C191E"/>
    <w:rsid w:val="003C2956"/>
    <w:rsid w:val="003C3EDF"/>
    <w:rsid w:val="003D1C72"/>
    <w:rsid w:val="003D7E0B"/>
    <w:rsid w:val="003E1DEA"/>
    <w:rsid w:val="004047A1"/>
    <w:rsid w:val="0041504E"/>
    <w:rsid w:val="00421359"/>
    <w:rsid w:val="00421E15"/>
    <w:rsid w:val="00424314"/>
    <w:rsid w:val="00431F7C"/>
    <w:rsid w:val="00440929"/>
    <w:rsid w:val="004446DA"/>
    <w:rsid w:val="00451DC8"/>
    <w:rsid w:val="00454F90"/>
    <w:rsid w:val="00455B61"/>
    <w:rsid w:val="004575A2"/>
    <w:rsid w:val="00474167"/>
    <w:rsid w:val="00481023"/>
    <w:rsid w:val="004942F8"/>
    <w:rsid w:val="00494D4A"/>
    <w:rsid w:val="004A1A90"/>
    <w:rsid w:val="004C3A0D"/>
    <w:rsid w:val="004D1405"/>
    <w:rsid w:val="004E2065"/>
    <w:rsid w:val="00510AC2"/>
    <w:rsid w:val="005250B0"/>
    <w:rsid w:val="0053462E"/>
    <w:rsid w:val="00534B2B"/>
    <w:rsid w:val="00564815"/>
    <w:rsid w:val="00583548"/>
    <w:rsid w:val="00584A26"/>
    <w:rsid w:val="005A7D67"/>
    <w:rsid w:val="005B09DF"/>
    <w:rsid w:val="005C03BD"/>
    <w:rsid w:val="005C7A49"/>
    <w:rsid w:val="005D721C"/>
    <w:rsid w:val="005E1256"/>
    <w:rsid w:val="005F344B"/>
    <w:rsid w:val="0062122E"/>
    <w:rsid w:val="00627419"/>
    <w:rsid w:val="00677D2D"/>
    <w:rsid w:val="006B0F92"/>
    <w:rsid w:val="006B72CE"/>
    <w:rsid w:val="006C34D5"/>
    <w:rsid w:val="006F6B31"/>
    <w:rsid w:val="00735017"/>
    <w:rsid w:val="00744D50"/>
    <w:rsid w:val="00773E95"/>
    <w:rsid w:val="007846B7"/>
    <w:rsid w:val="00785207"/>
    <w:rsid w:val="007A050C"/>
    <w:rsid w:val="007B7783"/>
    <w:rsid w:val="007C65CE"/>
    <w:rsid w:val="007E1517"/>
    <w:rsid w:val="007E18E3"/>
    <w:rsid w:val="007E5DD1"/>
    <w:rsid w:val="00805DC4"/>
    <w:rsid w:val="008510CB"/>
    <w:rsid w:val="008578F6"/>
    <w:rsid w:val="0086109B"/>
    <w:rsid w:val="00890968"/>
    <w:rsid w:val="008C3A22"/>
    <w:rsid w:val="008D4348"/>
    <w:rsid w:val="008E7560"/>
    <w:rsid w:val="009032FB"/>
    <w:rsid w:val="00913A8A"/>
    <w:rsid w:val="0095322E"/>
    <w:rsid w:val="009600C1"/>
    <w:rsid w:val="00975A1A"/>
    <w:rsid w:val="009906B3"/>
    <w:rsid w:val="009D33B1"/>
    <w:rsid w:val="00A00367"/>
    <w:rsid w:val="00A0300F"/>
    <w:rsid w:val="00A32E8C"/>
    <w:rsid w:val="00A3631A"/>
    <w:rsid w:val="00A4420F"/>
    <w:rsid w:val="00A7203A"/>
    <w:rsid w:val="00A770C3"/>
    <w:rsid w:val="00A83195"/>
    <w:rsid w:val="00A860E4"/>
    <w:rsid w:val="00AC73E8"/>
    <w:rsid w:val="00AC76E7"/>
    <w:rsid w:val="00AD685C"/>
    <w:rsid w:val="00AE1661"/>
    <w:rsid w:val="00AE24E6"/>
    <w:rsid w:val="00AE4FD0"/>
    <w:rsid w:val="00AF626E"/>
    <w:rsid w:val="00B0790C"/>
    <w:rsid w:val="00B20911"/>
    <w:rsid w:val="00B22619"/>
    <w:rsid w:val="00B23CC2"/>
    <w:rsid w:val="00B449BD"/>
    <w:rsid w:val="00B619F3"/>
    <w:rsid w:val="00B855E6"/>
    <w:rsid w:val="00BA1226"/>
    <w:rsid w:val="00BB7508"/>
    <w:rsid w:val="00BE1443"/>
    <w:rsid w:val="00C07578"/>
    <w:rsid w:val="00C44BD5"/>
    <w:rsid w:val="00C73FE1"/>
    <w:rsid w:val="00C86C07"/>
    <w:rsid w:val="00CA4743"/>
    <w:rsid w:val="00CA5EB0"/>
    <w:rsid w:val="00CB5B9F"/>
    <w:rsid w:val="00CD19DC"/>
    <w:rsid w:val="00CF60F8"/>
    <w:rsid w:val="00D10482"/>
    <w:rsid w:val="00D17F9F"/>
    <w:rsid w:val="00D221FE"/>
    <w:rsid w:val="00DB5611"/>
    <w:rsid w:val="00DC1540"/>
    <w:rsid w:val="00DC1A21"/>
    <w:rsid w:val="00DD5409"/>
    <w:rsid w:val="00DE0507"/>
    <w:rsid w:val="00DE446E"/>
    <w:rsid w:val="00DF4D59"/>
    <w:rsid w:val="00E1481C"/>
    <w:rsid w:val="00E51979"/>
    <w:rsid w:val="00E601FF"/>
    <w:rsid w:val="00E731A1"/>
    <w:rsid w:val="00E8470D"/>
    <w:rsid w:val="00E94C83"/>
    <w:rsid w:val="00EA5539"/>
    <w:rsid w:val="00EA5A06"/>
    <w:rsid w:val="00EC2C7A"/>
    <w:rsid w:val="00F170E4"/>
    <w:rsid w:val="00F207CC"/>
    <w:rsid w:val="00F310C6"/>
    <w:rsid w:val="00F32DAA"/>
    <w:rsid w:val="00F37E5F"/>
    <w:rsid w:val="00F37FAF"/>
    <w:rsid w:val="00F508CB"/>
    <w:rsid w:val="00F67620"/>
    <w:rsid w:val="00F70D91"/>
    <w:rsid w:val="00F9283C"/>
    <w:rsid w:val="00FB07B7"/>
    <w:rsid w:val="00FB1365"/>
    <w:rsid w:val="00FB3574"/>
    <w:rsid w:val="00FD04CA"/>
    <w:rsid w:val="00FD7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41CCB"/>
  <w15:docId w15:val="{E85D646C-160E-4650-B23B-8EBBFD5C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  <w:style w:type="paragraph" w:customStyle="1" w:styleId="c5">
    <w:name w:val="c5"/>
    <w:basedOn w:val="a"/>
    <w:rsid w:val="000610D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0">
    <w:name w:val="c0"/>
    <w:rsid w:val="000610D5"/>
  </w:style>
  <w:style w:type="character" w:customStyle="1" w:styleId="c1">
    <w:name w:val="c1"/>
    <w:basedOn w:val="a0"/>
    <w:rsid w:val="003D1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329">
                  <w:marLeft w:val="300"/>
                  <w:marRight w:val="60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4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0221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5D493-D447-4BB2-9BEC-A7E4419AA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8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клишины</dc:creator>
  <cp:lastModifiedBy>User</cp:lastModifiedBy>
  <cp:revision>26</cp:revision>
  <dcterms:created xsi:type="dcterms:W3CDTF">2017-02-26T15:00:00Z</dcterms:created>
  <dcterms:modified xsi:type="dcterms:W3CDTF">2017-12-24T15:14:00Z</dcterms:modified>
</cp:coreProperties>
</file>