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7" w:rsidRPr="009C3974" w:rsidRDefault="00CA5A57" w:rsidP="009C3974">
      <w:pPr>
        <w:ind w:left="-28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C3974">
        <w:rPr>
          <w:rFonts w:ascii="Times New Roman" w:hAnsi="Times New Roman"/>
          <w:b/>
          <w:color w:val="FF0000"/>
          <w:sz w:val="32"/>
          <w:szCs w:val="32"/>
        </w:rPr>
        <w:t>Консультация для родителей</w:t>
      </w:r>
    </w:p>
    <w:p w:rsidR="00CA5A57" w:rsidRPr="009C3974" w:rsidRDefault="00CA5A57" w:rsidP="009C3974">
      <w:pPr>
        <w:ind w:left="-284" w:firstLine="284"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  <w:r w:rsidRPr="009C3974">
        <w:rPr>
          <w:rFonts w:ascii="Times New Roman" w:hAnsi="Times New Roman"/>
          <w:b/>
          <w:i/>
          <w:color w:val="7030A0"/>
          <w:sz w:val="44"/>
          <w:szCs w:val="44"/>
        </w:rPr>
        <w:t>Домашние упражнения по подготовке руки к письму</w:t>
      </w:r>
    </w:p>
    <w:p w:rsidR="00CA5A57" w:rsidRPr="009C3974" w:rsidRDefault="00CA5A57" w:rsidP="000244F2">
      <w:pPr>
        <w:spacing w:after="0"/>
        <w:ind w:firstLine="708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Существуют ра</w:t>
      </w:r>
      <w:r w:rsidR="009C3974"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зличные графические упражнения, </w:t>
      </w: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способствующие развитию мелкой моторики и координации движений руки, зрительного восприятия и внимания.</w:t>
      </w:r>
    </w:p>
    <w:p w:rsidR="00CA5A57" w:rsidRPr="009C3974" w:rsidRDefault="00CA5A57" w:rsidP="009C3974">
      <w:pPr>
        <w:spacing w:after="0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9C3974">
        <w:rPr>
          <w:rFonts w:ascii="Times New Roman" w:hAnsi="Times New Roman"/>
          <w:b/>
          <w:i/>
          <w:color w:val="7030A0"/>
          <w:sz w:val="40"/>
          <w:szCs w:val="40"/>
        </w:rPr>
        <w:t>Некоторые приёма подготовки руки к письму.</w:t>
      </w:r>
    </w:p>
    <w:p w:rsidR="00CA5A57" w:rsidRPr="009C3974" w:rsidRDefault="00CA5A57" w:rsidP="009C3974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4A6EBC">
        <w:rPr>
          <w:rFonts w:ascii="Times New Roman" w:hAnsi="Times New Roman"/>
          <w:color w:val="984806" w:themeColor="accent6" w:themeShade="80"/>
          <w:sz w:val="36"/>
          <w:szCs w:val="36"/>
        </w:rPr>
        <w:t xml:space="preserve">Учить </w:t>
      </w: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ребёнка правильно сидеть при письме, правильно держать руку и ориентироваться в пространстве необходимо начинать уже в подготовительный к школе период. Когда начнётся непосредственное письмо - новая и трудная для ребёнка деятельность, делать это гораздо труднее. У детей, поступающих в первый класс, ещё недостаточно развиты мышцы кисти руки, координация движений пальцев, предплечья и плечевой части пишущей руки. Дети этого возраста ещё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трудности выработки этого навыка – у </w:t>
      </w:r>
      <w:proofErr w:type="spell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леворуких</w:t>
      </w:r>
      <w:proofErr w:type="spellEnd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детей.</w:t>
      </w:r>
      <w:r w:rsidR="0035707F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</w:t>
      </w: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Умение различать правую и левую стороны – это важная предпосылка для многих видов обучения. Поэтому отработке этого навыка необходимо уделять </w:t>
      </w:r>
      <w:proofErr w:type="gram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дост</w:t>
      </w:r>
      <w:r w:rsidR="000244F2">
        <w:rPr>
          <w:rFonts w:ascii="Times New Roman" w:hAnsi="Times New Roman"/>
          <w:b/>
          <w:i/>
          <w:noProof/>
          <w:color w:val="7030A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2314575" y="7762875"/>
            <wp:positionH relativeFrom="margin">
              <wp:align>right</wp:align>
            </wp:positionH>
            <wp:positionV relativeFrom="margin">
              <wp:align>bottom</wp:align>
            </wp:positionV>
            <wp:extent cx="2628900" cy="2009775"/>
            <wp:effectExtent l="19050" t="0" r="0" b="0"/>
            <wp:wrapSquare wrapText="bothSides"/>
            <wp:docPr id="9" name="Рисунок 2" descr="D:\Мои документы\Изображения\Дет сад\1288079926_120912364_1----D--128807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зображения\Дет сад\1288079926_120912364_1----D--12880799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аточное</w:t>
      </w:r>
      <w:proofErr w:type="gramEnd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количество времени, проводя занятия с ребёнком в виде различных игр и упражнений.</w:t>
      </w:r>
    </w:p>
    <w:p w:rsidR="000244F2" w:rsidRDefault="000244F2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0244F2" w:rsidRDefault="000244F2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0244F2" w:rsidRDefault="000244F2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CA5A57" w:rsidRPr="009C3974" w:rsidRDefault="00CA5A57" w:rsidP="000244F2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9C3974">
        <w:rPr>
          <w:rFonts w:ascii="Times New Roman" w:hAnsi="Times New Roman"/>
          <w:b/>
          <w:i/>
          <w:color w:val="7030A0"/>
          <w:sz w:val="40"/>
          <w:szCs w:val="40"/>
        </w:rPr>
        <w:t>Для отработки дифференциации правых и левых частей тела можно рекомендовать следующие упражнения: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1.Показать правую руку, затем левую.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2.Поднять то правую, то левую руку. Взять предмет то правой, то левой рукой.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3.После уточнения речевых обозначений правой и левой руки можно приступить к различению двух частей тела: правой и левой ноги, глаза, уха.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4.Можно предложить и более сложные задания: показать левой рукой правое ухо, показать правой рукой левую ногу и т.д.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ab/>
        <w:t xml:space="preserve">Отработав представления о правой и левой </w:t>
      </w:r>
      <w:proofErr w:type="gram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сторонах</w:t>
      </w:r>
      <w:proofErr w:type="gramEnd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тела, можно перейти к формированию ориентировки в окружающем пространстве.</w:t>
      </w:r>
    </w:p>
    <w:p w:rsidR="000244F2" w:rsidRDefault="000244F2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CA5A57" w:rsidRPr="009C3974" w:rsidRDefault="00CA5A57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9C3974">
        <w:rPr>
          <w:rFonts w:ascii="Times New Roman" w:hAnsi="Times New Roman"/>
          <w:b/>
          <w:i/>
          <w:color w:val="7030A0"/>
          <w:sz w:val="40"/>
          <w:szCs w:val="40"/>
        </w:rPr>
        <w:t>Для формирования ориентировки в окружающем пространстве можно рекомендовать следующие упражнения:</w:t>
      </w:r>
    </w:p>
    <w:p w:rsidR="00CA5A57" w:rsidRPr="009C3974" w:rsidRDefault="00CA5A57" w:rsidP="009C3974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1.Определение пространственного расположения предметов по отношению к ребёнку: «Покажи, какой предмет находится </w:t>
      </w:r>
      <w:proofErr w:type="gram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с права</w:t>
      </w:r>
      <w:proofErr w:type="gramEnd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от тебя» или «Положи книгу слева от себя». </w:t>
      </w:r>
      <w:proofErr w:type="gram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Если ребёнку трудно выполнять это задание, следует уточнить, что справа – это ближе к правой руке, слева – ближе к левой.</w:t>
      </w:r>
      <w:proofErr w:type="gramEnd"/>
    </w:p>
    <w:p w:rsidR="00CA5A57" w:rsidRPr="009C3974" w:rsidRDefault="00CA5A57" w:rsidP="009C3974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2.Определение пространственных соотношений между двумя – тремя предметами или изображениями.</w:t>
      </w:r>
    </w:p>
    <w:p w:rsidR="00CA5A57" w:rsidRPr="009C3974" w:rsidRDefault="00CA5A57" w:rsidP="009C3974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3.Ребёнку предлагается взять правой рукой книгу и положить её возле правой руки, взять левой рукой тетрадь и положить у </w:t>
      </w: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lastRenderedPageBreak/>
        <w:t>левой руки. Далее ребёнку задаётся вопрос: «Где находится книга, справа или слева от тетради?»</w:t>
      </w:r>
    </w:p>
    <w:p w:rsidR="00CA5A57" w:rsidRPr="009C3974" w:rsidRDefault="00CA5A57" w:rsidP="009C3974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4.Ребёнку предлагается положить карандаш справа от тетради; положить ручку слева  от книги; сказать, где находится ручка по отношению к книге – справа или слева; где находится карандаш по отношению к тетради – справа или слева.</w:t>
      </w:r>
    </w:p>
    <w:p w:rsidR="00CA5A57" w:rsidRPr="009C3974" w:rsidRDefault="00CA5A57" w:rsidP="009C3974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5.Беруться три предмета. Ребёнку предлагается положить книгу перед собой, слева от неё положить карандаш, справа – ручку и т.д.</w:t>
      </w:r>
    </w:p>
    <w:p w:rsidR="00CA5A57" w:rsidRPr="009C3974" w:rsidRDefault="000244F2" w:rsidP="009C3974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4081145</wp:posOffset>
            </wp:positionH>
            <wp:positionV relativeFrom="margin">
              <wp:posOffset>4823460</wp:posOffset>
            </wp:positionV>
            <wp:extent cx="1724025" cy="1295400"/>
            <wp:effectExtent l="19050" t="0" r="9525" b="0"/>
            <wp:wrapSquare wrapText="bothSides"/>
            <wp:docPr id="3" name="Рисунок 1" descr="D:\Мои документы\Изображения\Дет сад\0_1c22a_74146f83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Дет сад\0_1c22a_74146f83_X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A57"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Трудности в письме связаны, прежде всего, не с самим написанием элементов букв, а с неподготовленностью детей к этой деятельности. Поэтому в подготовительный период очень важно использовать ряд упражнений, которые бы постепенно готовили бы руку ребёнка к письму.</w:t>
      </w:r>
    </w:p>
    <w:p w:rsidR="000244F2" w:rsidRDefault="000244F2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CA5A57" w:rsidRPr="000244F2" w:rsidRDefault="00CA5A57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9C3974">
        <w:rPr>
          <w:rFonts w:ascii="Times New Roman" w:hAnsi="Times New Roman"/>
          <w:b/>
          <w:i/>
          <w:color w:val="7030A0"/>
          <w:sz w:val="40"/>
          <w:szCs w:val="40"/>
        </w:rPr>
        <w:t>Для подготовки руки ребёнка к письму можно рекомендовать следующие упражнения:</w:t>
      </w:r>
    </w:p>
    <w:p w:rsidR="00CA5A57" w:rsidRPr="009C3974" w:rsidRDefault="00CA5A57" w:rsidP="000244F2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1.Простой и эффективный способ подготовки руки к письму – книжки – раскраски. Раскрашивая любимые картинки, ребёнок учится держать в руке карандаш, использует силу нажима. Это занятие тренирует мелкие мышцы руки, делает её движения сильными и координированными. Рекомендуется пользоваться цветными карандашами, а не фломастерами.</w:t>
      </w:r>
    </w:p>
    <w:p w:rsidR="00CA5A57" w:rsidRPr="009C3974" w:rsidRDefault="00CA5A57" w:rsidP="000244F2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2.Можно предложить ребёнку копировать понравившиеся рисунки на прозрачную бумагу. Очень полезны орнаменты и узора, так как в них присутствует большое количество </w:t>
      </w: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lastRenderedPageBreak/>
        <w:t>изогнутых линий, что является хорошей подготовкой руки ребёнка к написанию прописных букв.</w:t>
      </w:r>
    </w:p>
    <w:p w:rsidR="00CA5A57" w:rsidRPr="009C3974" w:rsidRDefault="000244F2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351280"/>
            <wp:effectExtent l="19050" t="0" r="0" b="0"/>
            <wp:wrapSquare wrapText="bothSides"/>
            <wp:docPr id="2" name="Рисунок 1" descr="D:\Мои документы\Изображения\Дет сад\6094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Дет сад\60945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A57"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3.Нельзя забывать о регулярных занятиях с пластилином или глиной. Разминая, вылепливая пальчиками фигурки из этого материала, ребёнок укрепляет и развивает мелкие мышцы пальцев.</w:t>
      </w:r>
    </w:p>
    <w:p w:rsidR="009C3974" w:rsidRDefault="00CA5A57" w:rsidP="000244F2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4.Существует интересный способ развития пальцев руки – </w:t>
      </w:r>
      <w:proofErr w:type="spell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отщипывание</w:t>
      </w:r>
      <w:proofErr w:type="spellEnd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. От листа бумаги дети кончиками пальцев отщипывают клочки и создают своего рода аппликацию.</w:t>
      </w:r>
    </w:p>
    <w:p w:rsidR="00CA5A57" w:rsidRPr="00127A9B" w:rsidRDefault="00CA5A57" w:rsidP="000244F2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5.Кроме того, можно порекомендовать нанизывание бус на нитку, застёгивание и </w:t>
      </w:r>
      <w:proofErr w:type="spell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растегивание</w:t>
      </w:r>
      <w:proofErr w:type="spellEnd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пуговиц, кнопок, крючков.</w:t>
      </w:r>
    </w:p>
    <w:p w:rsidR="00CA5A57" w:rsidRPr="009C3974" w:rsidRDefault="00CA5A57" w:rsidP="000244F2">
      <w:pPr>
        <w:spacing w:after="0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Одновременно с развитием моторных, мускульных возможностей пальцев руки ребёнка необходимо знакомить с образом той или иной буквы, создавая в памяти её модель. Для этого необходимо из самой мелкой наждачной бумаги (или бархатной) вырезать буквы и наклеить их на лист картона. Указательным пальцем ведущей руки обводит контуры букв, запоминает их образы и элементы. Работа по восприятию формы буквы через тактильные (осязательные) и кинестетические (двигательные) ощущения была впервые предложена итальянским педагогом М. </w:t>
      </w:r>
      <w:proofErr w:type="spellStart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Монтессори</w:t>
      </w:r>
      <w:proofErr w:type="spellEnd"/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и получила распространение уже в 20 – е годы.</w:t>
      </w:r>
    </w:p>
    <w:p w:rsidR="0035707F" w:rsidRDefault="0035707F" w:rsidP="000244F2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35707F" w:rsidRDefault="0035707F" w:rsidP="000244F2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35707F" w:rsidRDefault="0035707F" w:rsidP="00CA5A57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7030A0"/>
          <w:sz w:val="40"/>
          <w:szCs w:val="40"/>
        </w:rPr>
        <w:drawing>
          <wp:inline distT="0" distB="0" distL="0" distR="0">
            <wp:extent cx="2381250" cy="1247775"/>
            <wp:effectExtent l="19050" t="0" r="0" b="0"/>
            <wp:docPr id="1" name="Рисунок 1" descr="D:\Мои документы\Изображения\Дет сад\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Дет сад\15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D4" w:rsidRDefault="009802D4" w:rsidP="009802D4">
      <w:pPr>
        <w:spacing w:after="0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CA5A57" w:rsidRPr="009C3974" w:rsidRDefault="00CA5A57" w:rsidP="009802D4">
      <w:pPr>
        <w:spacing w:after="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9C3974">
        <w:rPr>
          <w:rFonts w:ascii="Times New Roman" w:hAnsi="Times New Roman"/>
          <w:b/>
          <w:i/>
          <w:color w:val="7030A0"/>
          <w:sz w:val="40"/>
          <w:szCs w:val="40"/>
        </w:rPr>
        <w:t>Готовя ребёнка к школе, можно проводить ещё и такие задания: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Детям предлагаются карточки с различными фигурами (квадрат, круг, точка, крестик) и задания к ним.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1.Написать букву (нарисовать фигурку) справа или слева от вертикальной линии.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2.Положить кружок, справа от него – нарисовать крестик, слева от крестика поставить точку.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3.Нарисовать точку, ниже точки – крестик, справа от точки – кружок.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4.Нарисовать квадрат, справа от него – крестик, выше крестика поставить точку.</w:t>
      </w:r>
    </w:p>
    <w:p w:rsidR="00CA5A57" w:rsidRPr="009C3974" w:rsidRDefault="00CA5A57" w:rsidP="009C3974">
      <w:pPr>
        <w:spacing w:after="0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9C3974">
        <w:rPr>
          <w:rFonts w:ascii="Times New Roman" w:hAnsi="Times New Roman"/>
          <w:color w:val="943634" w:themeColor="accent2" w:themeShade="BF"/>
          <w:sz w:val="36"/>
          <w:szCs w:val="36"/>
        </w:rPr>
        <w:t>5.Определение правой и левой сторон предмета. Взять книгу обеими руками, а затем показать правую и левую сторону книги. Определить правую и левую сторону предмета, который лежит на столе.</w:t>
      </w:r>
    </w:p>
    <w:p w:rsidR="00CA5A57" w:rsidRDefault="00CA5A57" w:rsidP="00CA5A57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CA5A57" w:rsidRDefault="009802D4" w:rsidP="00CA5A5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5699760</wp:posOffset>
            </wp:positionV>
            <wp:extent cx="3089910" cy="2867025"/>
            <wp:effectExtent l="19050" t="0" r="0" b="0"/>
            <wp:wrapSquare wrapText="bothSides"/>
            <wp:docPr id="11" name="Рисунок 3" descr="D:\Мои документы\Изображения\Дет сад\solnyshko-pravil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Изображения\Дет сад\solnyshko-pravilno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A57" w:rsidRDefault="00CA5A57" w:rsidP="00CA5A57">
      <w:pPr>
        <w:rPr>
          <w:rFonts w:ascii="Times New Roman" w:hAnsi="Times New Roman"/>
          <w:sz w:val="36"/>
          <w:szCs w:val="36"/>
        </w:rPr>
      </w:pPr>
    </w:p>
    <w:p w:rsidR="00C376AE" w:rsidRDefault="00C376AE"/>
    <w:p w:rsidR="009802D4" w:rsidRDefault="009802D4"/>
    <w:p w:rsidR="009802D4" w:rsidRDefault="009802D4"/>
    <w:p w:rsidR="009802D4" w:rsidRDefault="009802D4"/>
    <w:p w:rsidR="009802D4" w:rsidRDefault="009802D4"/>
    <w:p w:rsidR="009802D4" w:rsidRDefault="009802D4"/>
    <w:p w:rsidR="009802D4" w:rsidRDefault="009802D4"/>
    <w:p w:rsidR="009802D4" w:rsidRPr="009802D4" w:rsidRDefault="009802D4" w:rsidP="009802D4">
      <w:pPr>
        <w:jc w:val="center"/>
        <w:rPr>
          <w:b/>
          <w:color w:val="C00000"/>
        </w:rPr>
      </w:pPr>
      <w:r w:rsidRPr="009802D4">
        <w:rPr>
          <w:b/>
          <w:color w:val="C00000"/>
        </w:rPr>
        <w:t xml:space="preserve">                                                                                           Подготовила учитель-логопед: </w:t>
      </w:r>
      <w:proofErr w:type="gramStart"/>
      <w:r w:rsidR="001D1E88">
        <w:rPr>
          <w:b/>
          <w:color w:val="C00000"/>
        </w:rPr>
        <w:t>Рыбина Н</w:t>
      </w:r>
      <w:r w:rsidRPr="009802D4">
        <w:rPr>
          <w:b/>
          <w:color w:val="C00000"/>
        </w:rPr>
        <w:t>.</w:t>
      </w:r>
      <w:proofErr w:type="gramEnd"/>
      <w:r w:rsidR="001D1E88">
        <w:rPr>
          <w:b/>
          <w:color w:val="C00000"/>
        </w:rPr>
        <w:t>В.</w:t>
      </w:r>
    </w:p>
    <w:sectPr w:rsidR="009802D4" w:rsidRPr="009802D4" w:rsidSect="009C3974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A57"/>
    <w:rsid w:val="000244F2"/>
    <w:rsid w:val="00127A9B"/>
    <w:rsid w:val="001D1E88"/>
    <w:rsid w:val="00332B5C"/>
    <w:rsid w:val="0035707F"/>
    <w:rsid w:val="004A6EBC"/>
    <w:rsid w:val="009802D4"/>
    <w:rsid w:val="009B4084"/>
    <w:rsid w:val="009C3974"/>
    <w:rsid w:val="009D3FCD"/>
    <w:rsid w:val="00AB0409"/>
    <w:rsid w:val="00B21BD3"/>
    <w:rsid w:val="00C376AE"/>
    <w:rsid w:val="00CA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cp:lastPrinted>2011-07-16T09:04:00Z</cp:lastPrinted>
  <dcterms:created xsi:type="dcterms:W3CDTF">2011-06-23T18:25:00Z</dcterms:created>
  <dcterms:modified xsi:type="dcterms:W3CDTF">2011-07-22T05:23:00Z</dcterms:modified>
</cp:coreProperties>
</file>